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A1" w:rsidRDefault="00E510A1" w:rsidP="00E510A1">
      <w:pPr>
        <w:widowControl w:val="0"/>
        <w:autoSpaceDE w:val="0"/>
        <w:autoSpaceDN w:val="0"/>
        <w:adjustRightInd w:val="0"/>
      </w:pPr>
      <w:bookmarkStart w:id="0" w:name="_GoBack"/>
      <w:bookmarkEnd w:id="0"/>
    </w:p>
    <w:p w:rsidR="00E510A1" w:rsidRDefault="00E510A1" w:rsidP="00E510A1">
      <w:pPr>
        <w:widowControl w:val="0"/>
        <w:autoSpaceDE w:val="0"/>
        <w:autoSpaceDN w:val="0"/>
        <w:adjustRightInd w:val="0"/>
      </w:pPr>
      <w:r>
        <w:rPr>
          <w:b/>
          <w:bCs/>
        </w:rPr>
        <w:t>Section 590.100  License Application</w:t>
      </w:r>
      <w:r>
        <w:t xml:space="preserve"> </w:t>
      </w:r>
    </w:p>
    <w:p w:rsidR="00E510A1" w:rsidRDefault="00E510A1" w:rsidP="00E510A1">
      <w:pPr>
        <w:widowControl w:val="0"/>
        <w:autoSpaceDE w:val="0"/>
        <w:autoSpaceDN w:val="0"/>
        <w:adjustRightInd w:val="0"/>
      </w:pPr>
    </w:p>
    <w:p w:rsidR="00E510A1" w:rsidRDefault="00E510A1" w:rsidP="00E510A1">
      <w:pPr>
        <w:widowControl w:val="0"/>
        <w:autoSpaceDE w:val="0"/>
        <w:autoSpaceDN w:val="0"/>
        <w:adjustRightInd w:val="0"/>
      </w:pPr>
      <w:r>
        <w:t xml:space="preserve">Applications by individuals for original licenses shall be made to the Department in writing on forms prescribed by the Department and shall be accompanied by the required bond and required fee which shall not be returnable.  Any such application shall require such information as in the judgement of the Department will enable the Department to pass on the qualifications of the applicant for a license.  This information shall include, but need not be limited to, information regarding legal address of the applicant, partners, corporate officers, managers, location(s) of holding facilities (if any), names and addresses of agents, bank and professional references, present and previous business connections and experience, whether any license dealing with the handling of livestock has ever been suspended or revoked, and whether the applicant ever has been convicted of a felony.  Such felony convictions may be taken into consideration by the Department in determining qualifications for licensing but shall not operate as a bar to licensing. </w:t>
      </w:r>
    </w:p>
    <w:p w:rsidR="00E510A1" w:rsidRDefault="00E510A1" w:rsidP="00E510A1">
      <w:pPr>
        <w:widowControl w:val="0"/>
        <w:autoSpaceDE w:val="0"/>
        <w:autoSpaceDN w:val="0"/>
        <w:adjustRightInd w:val="0"/>
      </w:pPr>
    </w:p>
    <w:p w:rsidR="00E510A1" w:rsidRDefault="00E510A1" w:rsidP="00E510A1">
      <w:pPr>
        <w:widowControl w:val="0"/>
        <w:autoSpaceDE w:val="0"/>
        <w:autoSpaceDN w:val="0"/>
        <w:adjustRightInd w:val="0"/>
        <w:ind w:left="1440" w:hanging="720"/>
      </w:pPr>
      <w:r>
        <w:t xml:space="preserve">(Source:  Added at 20 Ill. Reg. 1532, effective January 12, 1996) </w:t>
      </w:r>
    </w:p>
    <w:sectPr w:rsidR="00E510A1" w:rsidSect="00E510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0A1"/>
    <w:rsid w:val="005C3366"/>
    <w:rsid w:val="0060423B"/>
    <w:rsid w:val="00897252"/>
    <w:rsid w:val="00E510A1"/>
    <w:rsid w:val="00F5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