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C5" w:rsidRDefault="00C277C5" w:rsidP="00C277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77C5" w:rsidRDefault="00C277C5" w:rsidP="00C277C5">
      <w:pPr>
        <w:widowControl w:val="0"/>
        <w:autoSpaceDE w:val="0"/>
        <w:autoSpaceDN w:val="0"/>
        <w:adjustRightInd w:val="0"/>
        <w:jc w:val="center"/>
      </w:pPr>
      <w:r>
        <w:t>PART 330</w:t>
      </w:r>
    </w:p>
    <w:p w:rsidR="00C277C5" w:rsidRDefault="00C277C5" w:rsidP="00C277C5">
      <w:pPr>
        <w:widowControl w:val="0"/>
        <w:autoSpaceDE w:val="0"/>
        <w:autoSpaceDN w:val="0"/>
        <w:adjustRightInd w:val="0"/>
        <w:jc w:val="center"/>
      </w:pPr>
      <w:r>
        <w:t>PHARMACY PRACTICE ACT (TRANSFERRED)</w:t>
      </w:r>
    </w:p>
    <w:p w:rsidR="00C277C5" w:rsidRDefault="00C277C5" w:rsidP="00C277C5">
      <w:pPr>
        <w:widowControl w:val="0"/>
        <w:autoSpaceDE w:val="0"/>
        <w:autoSpaceDN w:val="0"/>
        <w:adjustRightInd w:val="0"/>
      </w:pPr>
    </w:p>
    <w:sectPr w:rsidR="00C277C5" w:rsidSect="00C277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7C5"/>
    <w:rsid w:val="00407407"/>
    <w:rsid w:val="005C3366"/>
    <w:rsid w:val="00633993"/>
    <w:rsid w:val="006407CB"/>
    <w:rsid w:val="00C2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