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C4" w:rsidRDefault="005A3AC4" w:rsidP="005A3AC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3AC4" w:rsidRDefault="005A3AC4" w:rsidP="005A3AC4">
      <w:pPr>
        <w:widowControl w:val="0"/>
        <w:autoSpaceDE w:val="0"/>
        <w:autoSpaceDN w:val="0"/>
        <w:adjustRightInd w:val="0"/>
        <w:jc w:val="center"/>
      </w:pPr>
      <w:r>
        <w:t>PART 320</w:t>
      </w:r>
    </w:p>
    <w:p w:rsidR="005A3AC4" w:rsidRDefault="005A3AC4" w:rsidP="005A3AC4">
      <w:pPr>
        <w:widowControl w:val="0"/>
        <w:autoSpaceDE w:val="0"/>
        <w:autoSpaceDN w:val="0"/>
        <w:adjustRightInd w:val="0"/>
        <w:jc w:val="center"/>
      </w:pPr>
      <w:r>
        <w:t>OPTOMETRY ACT (TRANSFERRED)</w:t>
      </w:r>
    </w:p>
    <w:p w:rsidR="005A3AC4" w:rsidRDefault="005A3AC4" w:rsidP="005A3AC4">
      <w:pPr>
        <w:widowControl w:val="0"/>
        <w:autoSpaceDE w:val="0"/>
        <w:autoSpaceDN w:val="0"/>
        <w:adjustRightInd w:val="0"/>
      </w:pPr>
    </w:p>
    <w:sectPr w:rsidR="005A3AC4" w:rsidSect="005A3A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3AC4"/>
    <w:rsid w:val="001201E2"/>
    <w:rsid w:val="00202279"/>
    <w:rsid w:val="005A3AC4"/>
    <w:rsid w:val="005C3366"/>
    <w:rsid w:val="00CE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320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320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