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3F" w:rsidRDefault="00FB6A3F" w:rsidP="00FB6A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A3F" w:rsidRDefault="00FB6A3F" w:rsidP="00FB6A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1847.2  Construction</w:t>
      </w:r>
      <w:r>
        <w:t xml:space="preserve"> </w:t>
      </w:r>
    </w:p>
    <w:p w:rsidR="00FB6A3F" w:rsidRDefault="00FB6A3F" w:rsidP="00FB6A3F">
      <w:pPr>
        <w:widowControl w:val="0"/>
        <w:autoSpaceDE w:val="0"/>
        <w:autoSpaceDN w:val="0"/>
        <w:adjustRightInd w:val="0"/>
      </w:pPr>
    </w:p>
    <w:p w:rsidR="00FB6A3F" w:rsidRDefault="00FB6A3F" w:rsidP="00FB6A3F">
      <w:pPr>
        <w:widowControl w:val="0"/>
        <w:autoSpaceDE w:val="0"/>
        <w:autoSpaceDN w:val="0"/>
        <w:adjustRightInd w:val="0"/>
      </w:pPr>
      <w:r>
        <w:t xml:space="preserve">These rules shall be construed to achieve the just, timely and inexpensive determination of all proceedings consistent with adequate consideration of the issues involved. </w:t>
      </w:r>
    </w:p>
    <w:sectPr w:rsidR="00FB6A3F" w:rsidSect="00FB6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A3F"/>
    <w:rsid w:val="00520214"/>
    <w:rsid w:val="00523763"/>
    <w:rsid w:val="005C3366"/>
    <w:rsid w:val="008708C5"/>
    <w:rsid w:val="00FB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1847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1847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