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3A4" w:rsidRDefault="005353A4" w:rsidP="005353A4">
      <w:pPr>
        <w:widowControl w:val="0"/>
        <w:autoSpaceDE w:val="0"/>
        <w:autoSpaceDN w:val="0"/>
        <w:adjustRightInd w:val="0"/>
      </w:pPr>
      <w:bookmarkStart w:id="0" w:name="_GoBack"/>
      <w:bookmarkEnd w:id="0"/>
    </w:p>
    <w:p w:rsidR="005353A4" w:rsidRDefault="005353A4" w:rsidP="005353A4">
      <w:pPr>
        <w:widowControl w:val="0"/>
        <w:autoSpaceDE w:val="0"/>
        <w:autoSpaceDN w:val="0"/>
        <w:adjustRightInd w:val="0"/>
      </w:pPr>
      <w:r>
        <w:rPr>
          <w:b/>
          <w:bCs/>
        </w:rPr>
        <w:t>Section 1845.11  How Assessments are Made</w:t>
      </w:r>
      <w:r>
        <w:t xml:space="preserve"> </w:t>
      </w:r>
    </w:p>
    <w:p w:rsidR="005353A4" w:rsidRDefault="005353A4" w:rsidP="005353A4">
      <w:pPr>
        <w:widowControl w:val="0"/>
        <w:autoSpaceDE w:val="0"/>
        <w:autoSpaceDN w:val="0"/>
        <w:adjustRightInd w:val="0"/>
      </w:pPr>
    </w:p>
    <w:p w:rsidR="005353A4" w:rsidRDefault="005353A4" w:rsidP="005353A4">
      <w:pPr>
        <w:widowControl w:val="0"/>
        <w:autoSpaceDE w:val="0"/>
        <w:autoSpaceDN w:val="0"/>
        <w:adjustRightInd w:val="0"/>
      </w:pPr>
      <w:r>
        <w:t xml:space="preserve">The Illinois Department of Natural Resources (Department) shall review each notice of violation and cessation order in accordance with the provisions set forth in Sections 1845.12 through 1845.17 to determine whether a civil penalty will be assessed, the amount of the penalty, and whether each day of a continuing violation will be deemed a separate violation for purposes of penalty assessment. </w:t>
      </w:r>
    </w:p>
    <w:p w:rsidR="005353A4" w:rsidRDefault="005353A4" w:rsidP="005353A4">
      <w:pPr>
        <w:widowControl w:val="0"/>
        <w:autoSpaceDE w:val="0"/>
        <w:autoSpaceDN w:val="0"/>
        <w:adjustRightInd w:val="0"/>
      </w:pPr>
    </w:p>
    <w:p w:rsidR="005353A4" w:rsidRDefault="005353A4" w:rsidP="005353A4">
      <w:pPr>
        <w:widowControl w:val="0"/>
        <w:autoSpaceDE w:val="0"/>
        <w:autoSpaceDN w:val="0"/>
        <w:adjustRightInd w:val="0"/>
        <w:ind w:left="1440" w:hanging="720"/>
      </w:pPr>
      <w:r>
        <w:t xml:space="preserve">(Source:  Amended at 11 Ill. Reg. 8014, effective July 1, 1987) </w:t>
      </w:r>
    </w:p>
    <w:sectPr w:rsidR="005353A4" w:rsidSect="005353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53A4"/>
    <w:rsid w:val="0022025E"/>
    <w:rsid w:val="005353A4"/>
    <w:rsid w:val="005C3366"/>
    <w:rsid w:val="00CB3005"/>
    <w:rsid w:val="00E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1845</vt:lpstr>
    </vt:vector>
  </TitlesOfParts>
  <Company>State of Illinois</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1845</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