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58" w:rsidRDefault="00313658" w:rsidP="003136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658" w:rsidRDefault="00313658" w:rsidP="0031365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1845.2  Objective</w:t>
      </w:r>
      <w:r>
        <w:t xml:space="preserve"> </w:t>
      </w:r>
    </w:p>
    <w:p w:rsidR="00313658" w:rsidRDefault="00313658" w:rsidP="00313658">
      <w:pPr>
        <w:widowControl w:val="0"/>
        <w:autoSpaceDE w:val="0"/>
        <w:autoSpaceDN w:val="0"/>
        <w:adjustRightInd w:val="0"/>
      </w:pPr>
    </w:p>
    <w:p w:rsidR="00313658" w:rsidRDefault="00313658" w:rsidP="00313658">
      <w:pPr>
        <w:widowControl w:val="0"/>
        <w:autoSpaceDE w:val="0"/>
        <w:autoSpaceDN w:val="0"/>
        <w:adjustRightInd w:val="0"/>
      </w:pPr>
      <w:r>
        <w:t xml:space="preserve">Civil penalties are assessed under Section 8.04 of the State Act and this Part for the purpose of aiding in the administration of the State Act. </w:t>
      </w:r>
    </w:p>
    <w:p w:rsidR="00313658" w:rsidRDefault="00313658" w:rsidP="00313658">
      <w:pPr>
        <w:widowControl w:val="0"/>
        <w:autoSpaceDE w:val="0"/>
        <w:autoSpaceDN w:val="0"/>
        <w:adjustRightInd w:val="0"/>
      </w:pPr>
    </w:p>
    <w:p w:rsidR="00313658" w:rsidRDefault="00313658" w:rsidP="0031365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11 Ill. Reg. 8014, effective July 1, 1987) </w:t>
      </w:r>
    </w:p>
    <w:sectPr w:rsidR="00313658" w:rsidSect="003136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658"/>
    <w:rsid w:val="00313658"/>
    <w:rsid w:val="005C3366"/>
    <w:rsid w:val="00730CF4"/>
    <w:rsid w:val="00952F7E"/>
    <w:rsid w:val="00F5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1845</vt:lpstr>
    </vt:vector>
  </TitlesOfParts>
  <Company>State of Illinois</Company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1845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