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06" w:rsidRDefault="00362D06" w:rsidP="00362D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D06" w:rsidRDefault="00362D06" w:rsidP="00362D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1827.11  Applicability</w:t>
      </w:r>
      <w:r>
        <w:t xml:space="preserve"> </w:t>
      </w:r>
    </w:p>
    <w:p w:rsidR="00362D06" w:rsidRDefault="00362D06" w:rsidP="00362D06">
      <w:pPr>
        <w:widowControl w:val="0"/>
        <w:autoSpaceDE w:val="0"/>
        <w:autoSpaceDN w:val="0"/>
        <w:adjustRightInd w:val="0"/>
      </w:pPr>
    </w:p>
    <w:p w:rsidR="00362D06" w:rsidRDefault="00362D06" w:rsidP="00362D06">
      <w:pPr>
        <w:widowControl w:val="0"/>
        <w:autoSpaceDE w:val="0"/>
        <w:autoSpaceDN w:val="0"/>
        <w:adjustRightInd w:val="0"/>
      </w:pPr>
      <w:r>
        <w:t xml:space="preserve">Each person who operates a coal preparation plant subject to this Part shall obtain a permit in accordance with 62 Ill. Adm. Code 1785.21, obtain a bond in accordance with 62 Ill. Adm. Code 1800, and operate that plant in accordance with the requirements of this Part. </w:t>
      </w:r>
    </w:p>
    <w:p w:rsidR="00362D06" w:rsidRDefault="00362D06" w:rsidP="00362D06">
      <w:pPr>
        <w:widowControl w:val="0"/>
        <w:autoSpaceDE w:val="0"/>
        <w:autoSpaceDN w:val="0"/>
        <w:adjustRightInd w:val="0"/>
      </w:pPr>
    </w:p>
    <w:p w:rsidR="00362D06" w:rsidRDefault="00362D06" w:rsidP="00362D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8511, effective July 1, 1987) </w:t>
      </w:r>
    </w:p>
    <w:sectPr w:rsidR="00362D06" w:rsidSect="00362D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D06"/>
    <w:rsid w:val="00362D06"/>
    <w:rsid w:val="005C3366"/>
    <w:rsid w:val="00780553"/>
    <w:rsid w:val="009547F8"/>
    <w:rsid w:val="00A3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1827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1827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