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5B" w:rsidRDefault="00830E5B" w:rsidP="00830E5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30E5B" w:rsidRDefault="00830E5B" w:rsidP="00830E5B">
      <w:pPr>
        <w:widowControl w:val="0"/>
        <w:autoSpaceDE w:val="0"/>
        <w:autoSpaceDN w:val="0"/>
        <w:adjustRightInd w:val="0"/>
        <w:ind w:left="1440" w:hanging="1440"/>
      </w:pPr>
      <w:r>
        <w:t>1827.1</w:t>
      </w:r>
      <w:r>
        <w:tab/>
        <w:t xml:space="preserve">Scope </w:t>
      </w:r>
    </w:p>
    <w:p w:rsidR="00830E5B" w:rsidRDefault="00830E5B" w:rsidP="00830E5B">
      <w:pPr>
        <w:widowControl w:val="0"/>
        <w:autoSpaceDE w:val="0"/>
        <w:autoSpaceDN w:val="0"/>
        <w:adjustRightInd w:val="0"/>
        <w:ind w:left="1440" w:hanging="1440"/>
      </w:pPr>
      <w:r>
        <w:t>1827.11</w:t>
      </w:r>
      <w:r>
        <w:tab/>
        <w:t xml:space="preserve">Applicability </w:t>
      </w:r>
    </w:p>
    <w:p w:rsidR="00830E5B" w:rsidRDefault="00830E5B" w:rsidP="00830E5B">
      <w:pPr>
        <w:widowControl w:val="0"/>
        <w:autoSpaceDE w:val="0"/>
        <w:autoSpaceDN w:val="0"/>
        <w:adjustRightInd w:val="0"/>
        <w:ind w:left="1440" w:hanging="1440"/>
      </w:pPr>
      <w:r>
        <w:t>1827.12</w:t>
      </w:r>
      <w:r>
        <w:tab/>
        <w:t xml:space="preserve">Coal Preparation Plants:  Performance Standards </w:t>
      </w:r>
    </w:p>
    <w:sectPr w:rsidR="00830E5B" w:rsidSect="00830E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E5B"/>
    <w:rsid w:val="00207333"/>
    <w:rsid w:val="006D279D"/>
    <w:rsid w:val="00830E5B"/>
    <w:rsid w:val="00BC00B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