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672" w:rsidRDefault="00425672" w:rsidP="00425672">
      <w:pPr>
        <w:widowControl w:val="0"/>
        <w:autoSpaceDE w:val="0"/>
        <w:autoSpaceDN w:val="0"/>
        <w:adjustRightInd w:val="0"/>
      </w:pPr>
      <w:bookmarkStart w:id="0" w:name="_GoBack"/>
      <w:bookmarkEnd w:id="0"/>
    </w:p>
    <w:p w:rsidR="00425672" w:rsidRDefault="00425672" w:rsidP="00425672">
      <w:pPr>
        <w:widowControl w:val="0"/>
        <w:autoSpaceDE w:val="0"/>
        <w:autoSpaceDN w:val="0"/>
        <w:adjustRightInd w:val="0"/>
      </w:pPr>
      <w:r>
        <w:rPr>
          <w:b/>
          <w:bCs/>
        </w:rPr>
        <w:t>Section 1823.2  Objective</w:t>
      </w:r>
      <w:r>
        <w:t xml:space="preserve"> </w:t>
      </w:r>
    </w:p>
    <w:p w:rsidR="00425672" w:rsidRDefault="00425672" w:rsidP="00425672">
      <w:pPr>
        <w:widowControl w:val="0"/>
        <w:autoSpaceDE w:val="0"/>
        <w:autoSpaceDN w:val="0"/>
        <w:adjustRightInd w:val="0"/>
      </w:pPr>
    </w:p>
    <w:p w:rsidR="00425672" w:rsidRDefault="00425672" w:rsidP="00425672">
      <w:pPr>
        <w:widowControl w:val="0"/>
        <w:autoSpaceDE w:val="0"/>
        <w:autoSpaceDN w:val="0"/>
        <w:adjustRightInd w:val="0"/>
      </w:pPr>
      <w:r>
        <w:t xml:space="preserve">The objective of this Part is to set forth those soil removal, stockpiling, and replacement operational requirements and revegetation and other reclamation standards for prime farmland to ensure both that the land will have agricultural productive capacity which is equal after mining to premining levels and the land is not lost as an important national resource. </w:t>
      </w:r>
    </w:p>
    <w:sectPr w:rsidR="00425672" w:rsidSect="004256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5672"/>
    <w:rsid w:val="00066738"/>
    <w:rsid w:val="00425672"/>
    <w:rsid w:val="00597A0A"/>
    <w:rsid w:val="005C3366"/>
    <w:rsid w:val="00620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1823</vt:lpstr>
    </vt:vector>
  </TitlesOfParts>
  <Company>State of Illinois</Company>
  <LinksUpToDate>false</LinksUpToDate>
  <CharactersWithSpaces>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1823</dc:title>
  <dc:subject/>
  <dc:creator>Illinois General Assembly</dc:creator>
  <cp:keywords/>
  <dc:description/>
  <cp:lastModifiedBy>Roberts, John</cp:lastModifiedBy>
  <cp:revision>3</cp:revision>
  <dcterms:created xsi:type="dcterms:W3CDTF">2012-06-21T21:12:00Z</dcterms:created>
  <dcterms:modified xsi:type="dcterms:W3CDTF">2012-06-21T21:12:00Z</dcterms:modified>
</cp:coreProperties>
</file>