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B3" w:rsidRDefault="002045B3" w:rsidP="002045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45B3" w:rsidRDefault="002045B3" w:rsidP="002045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1819.1  Scope</w:t>
      </w:r>
      <w:r>
        <w:t xml:space="preserve"> </w:t>
      </w:r>
    </w:p>
    <w:p w:rsidR="002045B3" w:rsidRDefault="002045B3" w:rsidP="002045B3">
      <w:pPr>
        <w:widowControl w:val="0"/>
        <w:autoSpaceDE w:val="0"/>
        <w:autoSpaceDN w:val="0"/>
        <w:adjustRightInd w:val="0"/>
      </w:pPr>
    </w:p>
    <w:p w:rsidR="002045B3" w:rsidRDefault="002045B3" w:rsidP="002045B3">
      <w:pPr>
        <w:widowControl w:val="0"/>
        <w:autoSpaceDE w:val="0"/>
        <w:autoSpaceDN w:val="0"/>
        <w:adjustRightInd w:val="0"/>
      </w:pPr>
      <w:r>
        <w:t xml:space="preserve">This Part sets forth environmental protection performance standards for surface coal mining and reclamation operations involving auger mining. </w:t>
      </w:r>
    </w:p>
    <w:p w:rsidR="002045B3" w:rsidRDefault="002045B3" w:rsidP="002045B3">
      <w:pPr>
        <w:widowControl w:val="0"/>
        <w:autoSpaceDE w:val="0"/>
        <w:autoSpaceDN w:val="0"/>
        <w:adjustRightInd w:val="0"/>
      </w:pPr>
    </w:p>
    <w:p w:rsidR="002045B3" w:rsidRDefault="002045B3" w:rsidP="002045B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8501, effective July 1, 1987) </w:t>
      </w:r>
    </w:p>
    <w:sectPr w:rsidR="002045B3" w:rsidSect="002045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45B3"/>
    <w:rsid w:val="00125A7E"/>
    <w:rsid w:val="002045B3"/>
    <w:rsid w:val="002110F2"/>
    <w:rsid w:val="005C3366"/>
    <w:rsid w:val="00DC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1819</vt:lpstr>
    </vt:vector>
  </TitlesOfParts>
  <Company>State of Illinois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1819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