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74F5" w:rsidRDefault="007774F5" w:rsidP="007774F5">
      <w:pPr>
        <w:widowControl w:val="0"/>
        <w:autoSpaceDE w:val="0"/>
        <w:autoSpaceDN w:val="0"/>
        <w:adjustRightInd w:val="0"/>
      </w:pPr>
      <w:bookmarkStart w:id="0" w:name="_GoBack"/>
      <w:bookmarkEnd w:id="0"/>
    </w:p>
    <w:p w:rsidR="007774F5" w:rsidRDefault="007774F5" w:rsidP="007774F5">
      <w:pPr>
        <w:widowControl w:val="0"/>
        <w:autoSpaceDE w:val="0"/>
        <w:autoSpaceDN w:val="0"/>
        <w:adjustRightInd w:val="0"/>
      </w:pPr>
      <w:r>
        <w:rPr>
          <w:b/>
          <w:bCs/>
        </w:rPr>
        <w:t>Section 1785.2  Objective</w:t>
      </w:r>
      <w:r>
        <w:t xml:space="preserve"> </w:t>
      </w:r>
    </w:p>
    <w:p w:rsidR="007774F5" w:rsidRDefault="007774F5" w:rsidP="007774F5">
      <w:pPr>
        <w:widowControl w:val="0"/>
        <w:autoSpaceDE w:val="0"/>
        <w:autoSpaceDN w:val="0"/>
        <w:adjustRightInd w:val="0"/>
      </w:pPr>
    </w:p>
    <w:p w:rsidR="007774F5" w:rsidRDefault="007774F5" w:rsidP="007774F5">
      <w:pPr>
        <w:widowControl w:val="0"/>
        <w:autoSpaceDE w:val="0"/>
        <w:autoSpaceDN w:val="0"/>
        <w:adjustRightInd w:val="0"/>
      </w:pPr>
      <w:r>
        <w:t xml:space="preserve">The objective of this Part is to ensure that permits are issued for certain categories of surface coal mining and reclamation operations only after the Department receives information that shows that these operations will be conducted according to the applicable requirements of the Surface Mining Control and Reclamation Act (30 U.S.C. 1257 and 1258), 62 Ill. Adm. Code 1815 through 1828, and applicable regulatory programs. </w:t>
      </w:r>
    </w:p>
    <w:sectPr w:rsidR="007774F5" w:rsidSect="007774F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774F5"/>
    <w:rsid w:val="002048DA"/>
    <w:rsid w:val="005C3366"/>
    <w:rsid w:val="007774F5"/>
    <w:rsid w:val="008C349C"/>
    <w:rsid w:val="00EC06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388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1785</vt:lpstr>
    </vt:vector>
  </TitlesOfParts>
  <Company>State of Illinois</Company>
  <LinksUpToDate>false</LinksUpToDate>
  <CharactersWithSpaces>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1785</dc:title>
  <dc:subject/>
  <dc:creator>Illinois General Assembly</dc:creator>
  <cp:keywords/>
  <dc:description/>
  <cp:lastModifiedBy>Roberts, John</cp:lastModifiedBy>
  <cp:revision>3</cp:revision>
  <dcterms:created xsi:type="dcterms:W3CDTF">2012-06-21T21:03:00Z</dcterms:created>
  <dcterms:modified xsi:type="dcterms:W3CDTF">2012-06-21T21:03:00Z</dcterms:modified>
</cp:coreProperties>
</file>