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142" w:rsidRDefault="00360142" w:rsidP="00360142">
      <w:pPr>
        <w:widowControl w:val="0"/>
        <w:autoSpaceDE w:val="0"/>
        <w:autoSpaceDN w:val="0"/>
        <w:adjustRightInd w:val="0"/>
      </w:pPr>
      <w:bookmarkStart w:id="0" w:name="_GoBack"/>
      <w:bookmarkEnd w:id="0"/>
    </w:p>
    <w:p w:rsidR="00360142" w:rsidRDefault="00360142" w:rsidP="00360142">
      <w:pPr>
        <w:widowControl w:val="0"/>
        <w:autoSpaceDE w:val="0"/>
        <w:autoSpaceDN w:val="0"/>
        <w:adjustRightInd w:val="0"/>
      </w:pPr>
      <w:r>
        <w:rPr>
          <w:b/>
          <w:bCs/>
        </w:rPr>
        <w:t>Section 1785.1  Scope</w:t>
      </w:r>
      <w:r>
        <w:t xml:space="preserve"> </w:t>
      </w:r>
    </w:p>
    <w:p w:rsidR="00360142" w:rsidRDefault="00360142" w:rsidP="00360142">
      <w:pPr>
        <w:widowControl w:val="0"/>
        <w:autoSpaceDE w:val="0"/>
        <w:autoSpaceDN w:val="0"/>
        <w:adjustRightInd w:val="0"/>
      </w:pPr>
    </w:p>
    <w:p w:rsidR="00360142" w:rsidRDefault="00360142" w:rsidP="00360142">
      <w:pPr>
        <w:widowControl w:val="0"/>
        <w:autoSpaceDE w:val="0"/>
        <w:autoSpaceDN w:val="0"/>
        <w:adjustRightInd w:val="0"/>
      </w:pPr>
      <w:r>
        <w:t xml:space="preserve">This Part establishes the minimum requirements for regulatory program provisions for permits for certain categories of surface coal mining and reclamation operations.  These requirements are in addition to the general permit requirements contained in 62 Ill. Adm. Code 1770 through 1795.  All of the provisions of 62 Ill. Adm. Code 1770 through 1795 apply to these operations, unless otherwise specifically provided in this Part. </w:t>
      </w:r>
    </w:p>
    <w:sectPr w:rsidR="00360142" w:rsidSect="003601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0142"/>
    <w:rsid w:val="00154492"/>
    <w:rsid w:val="00360142"/>
    <w:rsid w:val="005C3366"/>
    <w:rsid w:val="00A40350"/>
    <w:rsid w:val="00D8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1785</vt:lpstr>
    </vt:vector>
  </TitlesOfParts>
  <Company>State of Illinois</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1785</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