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3E" w:rsidRDefault="00B36F3E" w:rsidP="00B36F3E">
      <w:pPr>
        <w:widowControl w:val="0"/>
        <w:autoSpaceDE w:val="0"/>
        <w:autoSpaceDN w:val="0"/>
        <w:adjustRightInd w:val="0"/>
      </w:pPr>
      <w:bookmarkStart w:id="0" w:name="_GoBack"/>
      <w:bookmarkEnd w:id="0"/>
    </w:p>
    <w:p w:rsidR="00B36F3E" w:rsidRDefault="00B36F3E" w:rsidP="00B36F3E">
      <w:pPr>
        <w:widowControl w:val="0"/>
        <w:autoSpaceDE w:val="0"/>
        <w:autoSpaceDN w:val="0"/>
        <w:adjustRightInd w:val="0"/>
      </w:pPr>
      <w:r>
        <w:rPr>
          <w:b/>
          <w:bCs/>
        </w:rPr>
        <w:t>Section 1764.23  Public Information</w:t>
      </w:r>
      <w:r>
        <w:t xml:space="preserve"> </w:t>
      </w:r>
    </w:p>
    <w:p w:rsidR="00B36F3E" w:rsidRDefault="00B36F3E" w:rsidP="00B36F3E">
      <w:pPr>
        <w:widowControl w:val="0"/>
        <w:autoSpaceDE w:val="0"/>
        <w:autoSpaceDN w:val="0"/>
        <w:adjustRightInd w:val="0"/>
      </w:pPr>
    </w:p>
    <w:p w:rsidR="00B36F3E" w:rsidRDefault="00B36F3E" w:rsidP="00B36F3E">
      <w:pPr>
        <w:widowControl w:val="0"/>
        <w:autoSpaceDE w:val="0"/>
        <w:autoSpaceDN w:val="0"/>
        <w:adjustRightInd w:val="0"/>
      </w:pPr>
      <w:r>
        <w:t xml:space="preserve">The Department shall: </w:t>
      </w:r>
    </w:p>
    <w:p w:rsidR="005B2CBB" w:rsidRDefault="005B2CBB" w:rsidP="00B36F3E">
      <w:pPr>
        <w:widowControl w:val="0"/>
        <w:autoSpaceDE w:val="0"/>
        <w:autoSpaceDN w:val="0"/>
        <w:adjustRightInd w:val="0"/>
      </w:pPr>
    </w:p>
    <w:p w:rsidR="00B36F3E" w:rsidRDefault="00B36F3E" w:rsidP="00B36F3E">
      <w:pPr>
        <w:widowControl w:val="0"/>
        <w:autoSpaceDE w:val="0"/>
        <w:autoSpaceDN w:val="0"/>
        <w:adjustRightInd w:val="0"/>
        <w:ind w:left="1440" w:hanging="720"/>
      </w:pPr>
      <w:r>
        <w:t>a)</w:t>
      </w:r>
      <w:r>
        <w:tab/>
        <w:t xml:space="preserve">Make the information from the data base and inventory system developed under Section 1764.21 available to the public for inspection free of charge and for copying at reasonable cost except that specific information relating to location of properties proposed to be nominated to, or listed in, the National Register of Historic Places need not be disclosed if the Department determines that the disclosure of such information would create a risk of destruction or harm to such properties; </w:t>
      </w:r>
    </w:p>
    <w:p w:rsidR="005B2CBB" w:rsidRDefault="005B2CBB" w:rsidP="00B36F3E">
      <w:pPr>
        <w:widowControl w:val="0"/>
        <w:autoSpaceDE w:val="0"/>
        <w:autoSpaceDN w:val="0"/>
        <w:adjustRightInd w:val="0"/>
        <w:ind w:left="1440" w:hanging="720"/>
      </w:pPr>
    </w:p>
    <w:p w:rsidR="00B36F3E" w:rsidRDefault="00B36F3E" w:rsidP="00B36F3E">
      <w:pPr>
        <w:widowControl w:val="0"/>
        <w:autoSpaceDE w:val="0"/>
        <w:autoSpaceDN w:val="0"/>
        <w:adjustRightInd w:val="0"/>
        <w:ind w:left="1440" w:hanging="720"/>
      </w:pPr>
      <w:r>
        <w:t>b)</w:t>
      </w:r>
      <w:r>
        <w:tab/>
        <w:t xml:space="preserve">Provide information to the public on the petition procedures necessary to have an area designated as unsuitable for all or certain types of surface coal mining operations or to have designations terminated and describe how the inventory and data base system can be used. </w:t>
      </w:r>
    </w:p>
    <w:p w:rsidR="00B36F3E" w:rsidRDefault="00B36F3E" w:rsidP="00B36F3E">
      <w:pPr>
        <w:widowControl w:val="0"/>
        <w:autoSpaceDE w:val="0"/>
        <w:autoSpaceDN w:val="0"/>
        <w:adjustRightInd w:val="0"/>
        <w:ind w:left="1440" w:hanging="720"/>
      </w:pPr>
    </w:p>
    <w:p w:rsidR="00B36F3E" w:rsidRDefault="00B36F3E" w:rsidP="00B36F3E">
      <w:pPr>
        <w:widowControl w:val="0"/>
        <w:autoSpaceDE w:val="0"/>
        <w:autoSpaceDN w:val="0"/>
        <w:adjustRightInd w:val="0"/>
        <w:ind w:left="1440" w:hanging="720"/>
      </w:pPr>
      <w:r>
        <w:t xml:space="preserve">(Source:  Amended at 11 Ill. Reg. 8567, effective July 1, 1987) </w:t>
      </w:r>
    </w:p>
    <w:sectPr w:rsidR="00B36F3E" w:rsidSect="00B36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F3E"/>
    <w:rsid w:val="00220B9A"/>
    <w:rsid w:val="003D02FC"/>
    <w:rsid w:val="005B2CBB"/>
    <w:rsid w:val="005C3366"/>
    <w:rsid w:val="00B36F3E"/>
    <w:rsid w:val="00C4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