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0F6" w:rsidRDefault="008150F6" w:rsidP="00C57F7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E0008D">
        <w:t>NATURAL RESOURCES</w:t>
      </w:r>
    </w:p>
    <w:sectPr w:rsidR="008150F6" w:rsidSect="00C57F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50F6"/>
    <w:rsid w:val="00075E1E"/>
    <w:rsid w:val="004B2D83"/>
    <w:rsid w:val="00574BA6"/>
    <w:rsid w:val="007310DF"/>
    <w:rsid w:val="008150F6"/>
    <w:rsid w:val="00B2430F"/>
    <w:rsid w:val="00C57F71"/>
    <w:rsid w:val="00E0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MINES AND MINERALS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MINES AND MINERALS</dc:title>
  <dc:subject/>
  <dc:creator>MessingerRR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