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B0" w:rsidRDefault="000876B0" w:rsidP="000876B0">
      <w:pPr>
        <w:widowControl w:val="0"/>
        <w:autoSpaceDE w:val="0"/>
        <w:autoSpaceDN w:val="0"/>
        <w:adjustRightInd w:val="0"/>
      </w:pPr>
      <w:bookmarkStart w:id="0" w:name="_GoBack"/>
      <w:bookmarkEnd w:id="0"/>
    </w:p>
    <w:p w:rsidR="000876B0" w:rsidRDefault="000876B0" w:rsidP="000876B0">
      <w:pPr>
        <w:widowControl w:val="0"/>
        <w:autoSpaceDE w:val="0"/>
        <w:autoSpaceDN w:val="0"/>
        <w:adjustRightInd w:val="0"/>
      </w:pPr>
      <w:r>
        <w:rPr>
          <w:b/>
          <w:bCs/>
        </w:rPr>
        <w:t>Section 1705.6  Penalties</w:t>
      </w:r>
      <w:r>
        <w:t xml:space="preserve"> </w:t>
      </w:r>
    </w:p>
    <w:p w:rsidR="000876B0" w:rsidRDefault="000876B0" w:rsidP="000876B0">
      <w:pPr>
        <w:widowControl w:val="0"/>
        <w:autoSpaceDE w:val="0"/>
        <w:autoSpaceDN w:val="0"/>
        <w:adjustRightInd w:val="0"/>
      </w:pPr>
    </w:p>
    <w:p w:rsidR="000876B0" w:rsidRDefault="000876B0" w:rsidP="000876B0">
      <w:pPr>
        <w:widowControl w:val="0"/>
        <w:autoSpaceDE w:val="0"/>
        <w:autoSpaceDN w:val="0"/>
        <w:adjustRightInd w:val="0"/>
        <w:ind w:left="1440" w:hanging="720"/>
      </w:pPr>
      <w:r>
        <w:t>a)</w:t>
      </w:r>
      <w:r>
        <w:tab/>
        <w:t xml:space="preserve">Section 9.06 of the State Act prohibits each employee of the Department who performs any function or duty under the State Act from having a direct or indirect financial interest in any surface coal mining operation.  The State Act provides that whoever knowingly violates the provisions of Section 9.06 shall, upon conviction, be punished by a fine of not more than two thousand, five hundred dollars ($2,500), or by imprisonment of not more than one (1) year, or by both. </w:t>
      </w:r>
    </w:p>
    <w:p w:rsidR="00A7100C" w:rsidRDefault="00A7100C" w:rsidP="000876B0">
      <w:pPr>
        <w:widowControl w:val="0"/>
        <w:autoSpaceDE w:val="0"/>
        <w:autoSpaceDN w:val="0"/>
        <w:adjustRightInd w:val="0"/>
        <w:ind w:left="1440" w:hanging="720"/>
      </w:pPr>
    </w:p>
    <w:p w:rsidR="000876B0" w:rsidRDefault="000876B0" w:rsidP="000876B0">
      <w:pPr>
        <w:widowControl w:val="0"/>
        <w:autoSpaceDE w:val="0"/>
        <w:autoSpaceDN w:val="0"/>
        <w:adjustRightInd w:val="0"/>
        <w:ind w:left="1440" w:hanging="720"/>
      </w:pPr>
      <w:r>
        <w:t>b)</w:t>
      </w:r>
      <w:r>
        <w:tab/>
        <w:t xml:space="preserve">An employee who fails to file the required statement will be considered in violation of Section 9.06 of the State Act and will be subject to discharge or suspension pursuant to 80 Ill. Adm. Code 1. </w:t>
      </w:r>
    </w:p>
    <w:p w:rsidR="000876B0" w:rsidRDefault="000876B0" w:rsidP="000876B0">
      <w:pPr>
        <w:widowControl w:val="0"/>
        <w:autoSpaceDE w:val="0"/>
        <w:autoSpaceDN w:val="0"/>
        <w:adjustRightInd w:val="0"/>
        <w:ind w:left="1440" w:hanging="720"/>
      </w:pPr>
    </w:p>
    <w:p w:rsidR="000876B0" w:rsidRDefault="000876B0" w:rsidP="000876B0">
      <w:pPr>
        <w:widowControl w:val="0"/>
        <w:autoSpaceDE w:val="0"/>
        <w:autoSpaceDN w:val="0"/>
        <w:adjustRightInd w:val="0"/>
        <w:ind w:left="1440" w:hanging="720"/>
      </w:pPr>
      <w:r>
        <w:t xml:space="preserve">(Source: Amended at 11 Ill. Reg. 8452, effective July 1, 1987) </w:t>
      </w:r>
    </w:p>
    <w:sectPr w:rsidR="000876B0" w:rsidSect="000876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76B0"/>
    <w:rsid w:val="000876B0"/>
    <w:rsid w:val="002B0BB2"/>
    <w:rsid w:val="00374FF0"/>
    <w:rsid w:val="005C3366"/>
    <w:rsid w:val="00A7100C"/>
    <w:rsid w:val="00BC3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1705</vt:lpstr>
    </vt:vector>
  </TitlesOfParts>
  <Company>State of Illinois</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1705</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