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710" w:rsidRDefault="00C77710" w:rsidP="00C77710">
      <w:pPr>
        <w:widowControl w:val="0"/>
        <w:autoSpaceDE w:val="0"/>
        <w:autoSpaceDN w:val="0"/>
        <w:adjustRightInd w:val="0"/>
      </w:pPr>
    </w:p>
    <w:p w:rsidR="00C77710" w:rsidRDefault="00C77710" w:rsidP="00C77710">
      <w:pPr>
        <w:widowControl w:val="0"/>
        <w:autoSpaceDE w:val="0"/>
        <w:autoSpaceDN w:val="0"/>
        <w:adjustRightInd w:val="0"/>
      </w:pPr>
      <w:r>
        <w:rPr>
          <w:b/>
          <w:bCs/>
        </w:rPr>
        <w:t>Section 300.30  Fees</w:t>
      </w:r>
      <w:r>
        <w:t xml:space="preserve"> </w:t>
      </w:r>
    </w:p>
    <w:p w:rsidR="00C77710" w:rsidRDefault="00C77710" w:rsidP="00C77710">
      <w:pPr>
        <w:widowControl w:val="0"/>
        <w:autoSpaceDE w:val="0"/>
        <w:autoSpaceDN w:val="0"/>
        <w:adjustRightInd w:val="0"/>
      </w:pPr>
    </w:p>
    <w:p w:rsidR="00C77710" w:rsidRDefault="00C77710" w:rsidP="00C77710">
      <w:pPr>
        <w:widowControl w:val="0"/>
        <w:autoSpaceDE w:val="0"/>
        <w:autoSpaceDN w:val="0"/>
        <w:adjustRightInd w:val="0"/>
        <w:ind w:left="1440" w:hanging="720"/>
      </w:pPr>
      <w:r>
        <w:t>a)</w:t>
      </w:r>
      <w:r>
        <w:tab/>
        <w:t xml:space="preserve">Fees Generally </w:t>
      </w:r>
    </w:p>
    <w:p w:rsidR="00C77710" w:rsidRDefault="00C77710" w:rsidP="00C77710">
      <w:pPr>
        <w:widowControl w:val="0"/>
        <w:autoSpaceDE w:val="0"/>
        <w:autoSpaceDN w:val="0"/>
        <w:adjustRightInd w:val="0"/>
        <w:ind w:left="1440" w:hanging="720"/>
      </w:pPr>
      <w:r>
        <w:tab/>
        <w:t xml:space="preserve">Each application for a permit shall require a separate fee payment. Permit fees are not to accompany the application.  After receipt of the application, the Department will request the permit fee before issuance of the permit.  The fee shall be in the form of a check made payable to the </w:t>
      </w:r>
      <w:r w:rsidR="003B2208">
        <w:t xml:space="preserve">Illinois </w:t>
      </w:r>
      <w:r>
        <w:t xml:space="preserve">Department of Natural Resources, Office of Mines and Minerals. </w:t>
      </w:r>
    </w:p>
    <w:p w:rsidR="00762B61" w:rsidRDefault="00762B61" w:rsidP="00C77710">
      <w:pPr>
        <w:widowControl w:val="0"/>
        <w:autoSpaceDE w:val="0"/>
        <w:autoSpaceDN w:val="0"/>
        <w:adjustRightInd w:val="0"/>
        <w:ind w:left="1440" w:hanging="720"/>
      </w:pPr>
    </w:p>
    <w:p w:rsidR="00C77710" w:rsidRDefault="00C77710" w:rsidP="00C77710">
      <w:pPr>
        <w:widowControl w:val="0"/>
        <w:autoSpaceDE w:val="0"/>
        <w:autoSpaceDN w:val="0"/>
        <w:adjustRightInd w:val="0"/>
        <w:ind w:left="1440" w:hanging="720"/>
      </w:pPr>
      <w:r>
        <w:t>b)</w:t>
      </w:r>
      <w:r>
        <w:tab/>
        <w:t xml:space="preserve">Permit Fee Calculation </w:t>
      </w:r>
    </w:p>
    <w:p w:rsidR="00762B61" w:rsidRDefault="00762B61" w:rsidP="00C77710">
      <w:pPr>
        <w:widowControl w:val="0"/>
        <w:autoSpaceDE w:val="0"/>
        <w:autoSpaceDN w:val="0"/>
        <w:adjustRightInd w:val="0"/>
        <w:ind w:left="2160" w:hanging="720"/>
      </w:pPr>
    </w:p>
    <w:p w:rsidR="00C77710" w:rsidRDefault="00C77710" w:rsidP="00C77710">
      <w:pPr>
        <w:widowControl w:val="0"/>
        <w:autoSpaceDE w:val="0"/>
        <w:autoSpaceDN w:val="0"/>
        <w:adjustRightInd w:val="0"/>
        <w:ind w:left="2160" w:hanging="720"/>
      </w:pPr>
      <w:r>
        <w:t>1)</w:t>
      </w:r>
      <w:r>
        <w:tab/>
        <w:t xml:space="preserve">Surface Mining Permit </w:t>
      </w:r>
    </w:p>
    <w:p w:rsidR="00C77710" w:rsidRDefault="00C77710" w:rsidP="00C77710">
      <w:pPr>
        <w:widowControl w:val="0"/>
        <w:autoSpaceDE w:val="0"/>
        <w:autoSpaceDN w:val="0"/>
        <w:adjustRightInd w:val="0"/>
        <w:ind w:left="2160" w:hanging="720"/>
      </w:pPr>
      <w:r>
        <w:tab/>
        <w:t xml:space="preserve">The fee for a surface mining permit shall be </w:t>
      </w:r>
      <w:r w:rsidR="00EC15A5">
        <w:t>$150</w:t>
      </w:r>
      <w:r>
        <w:t xml:space="preserve"> for every acre and fraction of an acre of land to be permitted. The permit fee shall only be paid once on an acre of land regardless of the number of permit periods it is mined, but</w:t>
      </w:r>
      <w:r w:rsidR="003B2208">
        <w:t>,</w:t>
      </w:r>
      <w:r>
        <w:t xml:space="preserve"> with respect to areas where the overburden is to be removed again and upon which the surety bonds have been released, a new permit, fees and bond will be required. </w:t>
      </w:r>
    </w:p>
    <w:p w:rsidR="00762B61" w:rsidRDefault="00762B61" w:rsidP="00C77710">
      <w:pPr>
        <w:widowControl w:val="0"/>
        <w:autoSpaceDE w:val="0"/>
        <w:autoSpaceDN w:val="0"/>
        <w:adjustRightInd w:val="0"/>
        <w:ind w:left="2160" w:hanging="720"/>
      </w:pPr>
    </w:p>
    <w:p w:rsidR="00C77710" w:rsidRDefault="00C77710" w:rsidP="00C77710">
      <w:pPr>
        <w:widowControl w:val="0"/>
        <w:autoSpaceDE w:val="0"/>
        <w:autoSpaceDN w:val="0"/>
        <w:adjustRightInd w:val="0"/>
        <w:ind w:left="2160" w:hanging="720"/>
      </w:pPr>
      <w:r>
        <w:t>2)</w:t>
      </w:r>
      <w:r>
        <w:tab/>
        <w:t xml:space="preserve">Refuse Disposal Permits </w:t>
      </w:r>
    </w:p>
    <w:p w:rsidR="00C77710" w:rsidRDefault="00C77710" w:rsidP="00C77710">
      <w:pPr>
        <w:widowControl w:val="0"/>
        <w:autoSpaceDE w:val="0"/>
        <w:autoSpaceDN w:val="0"/>
        <w:adjustRightInd w:val="0"/>
        <w:ind w:left="2160" w:hanging="720"/>
      </w:pPr>
      <w:r>
        <w:tab/>
        <w:t xml:space="preserve">The fee for a gob refuse disposal permit and for a slurry pond refuse disposal permit shall be calculated in the same manner as the fee to engage in surface mining.  The permit fee shall only be paid once on an acre of land regardless of the active life of a disposal area. </w:t>
      </w:r>
    </w:p>
    <w:p w:rsidR="00C77710" w:rsidRDefault="00C77710" w:rsidP="00C77710">
      <w:pPr>
        <w:widowControl w:val="0"/>
        <w:autoSpaceDE w:val="0"/>
        <w:autoSpaceDN w:val="0"/>
        <w:adjustRightInd w:val="0"/>
        <w:ind w:left="2160" w:hanging="720"/>
      </w:pPr>
    </w:p>
    <w:p w:rsidR="00EC15A5" w:rsidRPr="00D55B37" w:rsidRDefault="00EC15A5">
      <w:pPr>
        <w:pStyle w:val="JCARSourceNote"/>
        <w:ind w:left="720"/>
      </w:pPr>
      <w:r w:rsidRPr="00D55B37">
        <w:t xml:space="preserve">(Source:  </w:t>
      </w:r>
      <w:r>
        <w:t>Amended</w:t>
      </w:r>
      <w:r w:rsidRPr="00D55B37">
        <w:t xml:space="preserve"> at </w:t>
      </w:r>
      <w:r>
        <w:t>37 I</w:t>
      </w:r>
      <w:r w:rsidRPr="00D55B37">
        <w:t xml:space="preserve">ll. Reg. </w:t>
      </w:r>
      <w:r w:rsidR="00723830">
        <w:t>6779</w:t>
      </w:r>
      <w:r w:rsidRPr="00D55B37">
        <w:t xml:space="preserve">, effective </w:t>
      </w:r>
      <w:bookmarkStart w:id="0" w:name="_GoBack"/>
      <w:r w:rsidR="00723830">
        <w:t>May 1, 2013</w:t>
      </w:r>
      <w:bookmarkEnd w:id="0"/>
      <w:r w:rsidRPr="00D55B37">
        <w:t>)</w:t>
      </w:r>
    </w:p>
    <w:sectPr w:rsidR="00EC15A5" w:rsidRPr="00D55B37" w:rsidSect="00C777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7710"/>
    <w:rsid w:val="003B2208"/>
    <w:rsid w:val="0042550D"/>
    <w:rsid w:val="005C3366"/>
    <w:rsid w:val="00723830"/>
    <w:rsid w:val="00762B61"/>
    <w:rsid w:val="00A24982"/>
    <w:rsid w:val="00AE2957"/>
    <w:rsid w:val="00B72562"/>
    <w:rsid w:val="00C77710"/>
    <w:rsid w:val="00EC1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C15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C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King, Melissa A.</cp:lastModifiedBy>
  <cp:revision>3</cp:revision>
  <dcterms:created xsi:type="dcterms:W3CDTF">2013-04-11T20:32:00Z</dcterms:created>
  <dcterms:modified xsi:type="dcterms:W3CDTF">2013-05-10T18:09:00Z</dcterms:modified>
</cp:coreProperties>
</file>