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CE6" w:rsidRPr="001C3C2E" w:rsidRDefault="00067CE6" w:rsidP="001C7904">
      <w:pPr>
        <w:tabs>
          <w:tab w:val="left" w:pos="9360"/>
        </w:tabs>
        <w:autoSpaceDE w:val="0"/>
        <w:autoSpaceDN w:val="0"/>
        <w:adjustRightInd w:val="0"/>
      </w:pPr>
      <w:bookmarkStart w:id="0" w:name="_GoBack"/>
      <w:bookmarkEnd w:id="0"/>
    </w:p>
    <w:p w:rsidR="00067CE6" w:rsidRPr="008B5073" w:rsidRDefault="00067CE6" w:rsidP="001C7904">
      <w:pPr>
        <w:tabs>
          <w:tab w:val="left" w:pos="9360"/>
        </w:tabs>
        <w:rPr>
          <w:b/>
        </w:rPr>
      </w:pPr>
      <w:r w:rsidRPr="008B5073">
        <w:rPr>
          <w:b/>
        </w:rPr>
        <w:t>Section 245.900  Managing Natural Gas and Hydrocarbon Fluids During Production</w:t>
      </w:r>
    </w:p>
    <w:p w:rsidR="00067CE6" w:rsidRPr="001C3C2E" w:rsidRDefault="00067CE6" w:rsidP="001C7904">
      <w:pPr>
        <w:tabs>
          <w:tab w:val="left" w:pos="9360"/>
        </w:tabs>
        <w:rPr>
          <w:b/>
          <w:u w:val="single"/>
        </w:rPr>
      </w:pPr>
    </w:p>
    <w:p w:rsidR="00067CE6" w:rsidRPr="001C3C2E" w:rsidRDefault="00067CE6" w:rsidP="001C7904">
      <w:pPr>
        <w:tabs>
          <w:tab w:val="left" w:pos="9360"/>
        </w:tabs>
        <w:autoSpaceDE w:val="0"/>
        <w:autoSpaceDN w:val="0"/>
        <w:adjustRightInd w:val="0"/>
      </w:pPr>
      <w:r w:rsidRPr="008B5073">
        <w:t>For wells regulated by this Part</w:t>
      </w:r>
      <w:r w:rsidRPr="001C3C2E">
        <w:t xml:space="preserve">, </w:t>
      </w:r>
      <w:r w:rsidRPr="008B5073">
        <w:rPr>
          <w:i/>
        </w:rPr>
        <w:t>permittees shall be responsible for minimizing the emissions associated with venting of hydrocarbon fluids and natural gas during the production phase</w:t>
      </w:r>
      <w:r w:rsidRPr="001C3C2E">
        <w:t xml:space="preserve"> </w:t>
      </w:r>
      <w:r w:rsidRPr="008B5073">
        <w:t>to safely maximize resource recovery and minimize releases to the environment</w:t>
      </w:r>
      <w:r>
        <w:t xml:space="preserve"> (Section 1-75(e)(4) of the Act)</w:t>
      </w:r>
      <w:r w:rsidR="001C7904">
        <w:t>.</w:t>
      </w:r>
    </w:p>
    <w:p w:rsidR="00067CE6" w:rsidRPr="001C3C2E" w:rsidRDefault="00067CE6" w:rsidP="001C7904">
      <w:pPr>
        <w:tabs>
          <w:tab w:val="left" w:pos="9360"/>
        </w:tabs>
        <w:autoSpaceDE w:val="0"/>
        <w:autoSpaceDN w:val="0"/>
        <w:adjustRightInd w:val="0"/>
        <w:ind w:left="1440" w:hanging="720"/>
      </w:pPr>
    </w:p>
    <w:p w:rsidR="00067CE6" w:rsidRPr="001C3C2E" w:rsidRDefault="00067CE6" w:rsidP="001C7904">
      <w:pPr>
        <w:tabs>
          <w:tab w:val="left" w:pos="9360"/>
        </w:tabs>
        <w:autoSpaceDE w:val="0"/>
        <w:autoSpaceDN w:val="0"/>
        <w:adjustRightInd w:val="0"/>
        <w:ind w:left="1440" w:hanging="720"/>
      </w:pPr>
      <w:r w:rsidRPr="008B5073">
        <w:t>a)</w:t>
      </w:r>
      <w:r w:rsidRPr="001C3C2E">
        <w:tab/>
      </w:r>
      <w:r w:rsidRPr="008B5073">
        <w:t>Except for wells covered by subsection (i),</w:t>
      </w:r>
      <w:r>
        <w:t xml:space="preserve"> </w:t>
      </w:r>
      <w:r w:rsidRPr="008B5073">
        <w:rPr>
          <w:i/>
        </w:rPr>
        <w:t>sand traps, surge vessels, separators, and tanks</w:t>
      </w:r>
      <w:r w:rsidRPr="001C3C2E">
        <w:t xml:space="preserve"> </w:t>
      </w:r>
      <w:r w:rsidRPr="008B5073">
        <w:t>must be employed</w:t>
      </w:r>
      <w:r w:rsidRPr="001C3C2E">
        <w:t xml:space="preserve"> </w:t>
      </w:r>
      <w:r w:rsidRPr="008B5073">
        <w:rPr>
          <w:i/>
        </w:rPr>
        <w:t>as soon as practicable during cleanout operations to safely maximize resource recovery and minimize releases to the environment.</w:t>
      </w:r>
      <w:r>
        <w:t xml:space="preserve"> (Section 1-75(e)(4)(B) of the Act)</w:t>
      </w:r>
    </w:p>
    <w:p w:rsidR="00067CE6" w:rsidRPr="001C3C2E" w:rsidRDefault="00067CE6" w:rsidP="001C7904">
      <w:pPr>
        <w:tabs>
          <w:tab w:val="left" w:pos="9360"/>
        </w:tabs>
        <w:autoSpaceDE w:val="0"/>
        <w:autoSpaceDN w:val="0"/>
        <w:adjustRightInd w:val="0"/>
        <w:ind w:left="1440" w:hanging="720"/>
      </w:pPr>
    </w:p>
    <w:p w:rsidR="00067CE6" w:rsidRPr="001C3C2E" w:rsidRDefault="00067CE6" w:rsidP="001C7904">
      <w:pPr>
        <w:tabs>
          <w:tab w:val="left" w:pos="9360"/>
        </w:tabs>
        <w:autoSpaceDE w:val="0"/>
        <w:autoSpaceDN w:val="0"/>
        <w:adjustRightInd w:val="0"/>
        <w:ind w:left="1440" w:hanging="720"/>
      </w:pPr>
      <w:r w:rsidRPr="008B5073">
        <w:t>b)</w:t>
      </w:r>
      <w:r w:rsidRPr="001C3C2E">
        <w:tab/>
      </w:r>
      <w:r w:rsidRPr="008B5073">
        <w:t>Except for wells covered by subsection (i),</w:t>
      </w:r>
      <w:r>
        <w:t xml:space="preserve"> </w:t>
      </w:r>
      <w:r w:rsidRPr="008B5073">
        <w:rPr>
          <w:i/>
        </w:rPr>
        <w:t>recovered</w:t>
      </w:r>
      <w:r w:rsidRPr="001C3C2E">
        <w:t xml:space="preserve"> </w:t>
      </w:r>
      <w:r w:rsidRPr="008B5073">
        <w:t>hydrocarbon</w:t>
      </w:r>
      <w:r>
        <w:t xml:space="preserve"> </w:t>
      </w:r>
      <w:r w:rsidRPr="008B5073">
        <w:rPr>
          <w:i/>
        </w:rPr>
        <w:t>fluids</w:t>
      </w:r>
      <w:r w:rsidRPr="001C3C2E">
        <w:t xml:space="preserve"> </w:t>
      </w:r>
      <w:r w:rsidRPr="008B5073">
        <w:t>must be routed</w:t>
      </w:r>
      <w:r w:rsidRPr="001C3C2E">
        <w:t xml:space="preserve"> </w:t>
      </w:r>
      <w:r w:rsidRPr="008B5073">
        <w:rPr>
          <w:i/>
        </w:rPr>
        <w:t>into storage vessels</w:t>
      </w:r>
      <w:r w:rsidRPr="008B5073">
        <w:t>.</w:t>
      </w:r>
      <w:r>
        <w:t xml:space="preserve"> (Section 1-75(e)(4)(A) of the Act)</w:t>
      </w:r>
    </w:p>
    <w:p w:rsidR="00067CE6" w:rsidRPr="001C3C2E" w:rsidRDefault="00067CE6" w:rsidP="001C7904">
      <w:pPr>
        <w:tabs>
          <w:tab w:val="left" w:pos="9360"/>
        </w:tabs>
        <w:autoSpaceDE w:val="0"/>
        <w:autoSpaceDN w:val="0"/>
        <w:adjustRightInd w:val="0"/>
        <w:ind w:left="1440" w:hanging="720"/>
      </w:pPr>
    </w:p>
    <w:p w:rsidR="00067CE6" w:rsidRPr="001C3C2E" w:rsidRDefault="00067CE6" w:rsidP="001C7904">
      <w:pPr>
        <w:tabs>
          <w:tab w:val="left" w:pos="9360"/>
        </w:tabs>
        <w:autoSpaceDE w:val="0"/>
        <w:autoSpaceDN w:val="0"/>
        <w:adjustRightInd w:val="0"/>
        <w:ind w:left="1440" w:hanging="720"/>
      </w:pPr>
      <w:r w:rsidRPr="008B5073">
        <w:t>c)</w:t>
      </w:r>
      <w:r w:rsidRPr="001C3C2E">
        <w:tab/>
      </w:r>
      <w:r w:rsidRPr="008B5073">
        <w:t>Except for wells covered by subsection (i),</w:t>
      </w:r>
      <w:r>
        <w:t xml:space="preserve"> </w:t>
      </w:r>
      <w:r w:rsidRPr="003C3FF5">
        <w:t>recovered natural gas</w:t>
      </w:r>
      <w:r w:rsidRPr="001C3C2E">
        <w:t xml:space="preserve"> </w:t>
      </w:r>
      <w:r w:rsidRPr="008B5073">
        <w:t>must be:</w:t>
      </w:r>
      <w:r>
        <w:t xml:space="preserve"> </w:t>
      </w:r>
    </w:p>
    <w:p w:rsidR="00067CE6" w:rsidRPr="001C3C2E" w:rsidRDefault="00067CE6" w:rsidP="001C7904">
      <w:pPr>
        <w:tabs>
          <w:tab w:val="left" w:pos="9360"/>
        </w:tabs>
        <w:autoSpaceDE w:val="0"/>
        <w:autoSpaceDN w:val="0"/>
        <w:adjustRightInd w:val="0"/>
        <w:ind w:left="1440" w:hanging="720"/>
      </w:pPr>
    </w:p>
    <w:p w:rsidR="00067CE6" w:rsidRPr="001C3C2E" w:rsidRDefault="00067CE6" w:rsidP="001C7904">
      <w:pPr>
        <w:tabs>
          <w:tab w:val="left" w:pos="9360"/>
        </w:tabs>
        <w:autoSpaceDE w:val="0"/>
        <w:autoSpaceDN w:val="0"/>
        <w:adjustRightInd w:val="0"/>
        <w:ind w:left="2160" w:hanging="720"/>
      </w:pPr>
      <w:r w:rsidRPr="003C3FF5">
        <w:t>1)</w:t>
      </w:r>
      <w:r w:rsidRPr="001C3C2E">
        <w:tab/>
      </w:r>
      <w:r w:rsidRPr="003C3FF5">
        <w:t>routed</w:t>
      </w:r>
      <w:r w:rsidRPr="001C3C2E">
        <w:t xml:space="preserve"> </w:t>
      </w:r>
      <w:r w:rsidRPr="003C3FF5">
        <w:rPr>
          <w:i/>
        </w:rPr>
        <w:t>into a gas gathering line</w:t>
      </w:r>
      <w:r w:rsidR="00870FE5">
        <w:rPr>
          <w:i/>
        </w:rPr>
        <w:t xml:space="preserve"> </w:t>
      </w:r>
      <w:r w:rsidR="00870FE5" w:rsidRPr="00870FE5">
        <w:t>or</w:t>
      </w:r>
      <w:r w:rsidRPr="003C3FF5">
        <w:rPr>
          <w:i/>
        </w:rPr>
        <w:t xml:space="preserve"> collection system, or to a generator for onsite energy generation;</w:t>
      </w:r>
    </w:p>
    <w:p w:rsidR="00067CE6" w:rsidRPr="001C3C2E" w:rsidRDefault="00067CE6" w:rsidP="001C7904">
      <w:pPr>
        <w:tabs>
          <w:tab w:val="left" w:pos="9360"/>
        </w:tabs>
        <w:autoSpaceDE w:val="0"/>
        <w:autoSpaceDN w:val="0"/>
        <w:adjustRightInd w:val="0"/>
        <w:ind w:left="2160" w:hanging="720"/>
        <w:rPr>
          <w:u w:val="single"/>
        </w:rPr>
      </w:pPr>
    </w:p>
    <w:p w:rsidR="00067CE6" w:rsidRPr="001C3C2E" w:rsidRDefault="00067CE6" w:rsidP="001C7904">
      <w:pPr>
        <w:tabs>
          <w:tab w:val="left" w:pos="9360"/>
        </w:tabs>
        <w:autoSpaceDE w:val="0"/>
        <w:autoSpaceDN w:val="0"/>
        <w:adjustRightInd w:val="0"/>
        <w:ind w:left="2160" w:hanging="720"/>
      </w:pPr>
      <w:r w:rsidRPr="003C3FF5">
        <w:t>2)</w:t>
      </w:r>
      <w:r w:rsidRPr="001C3C2E">
        <w:tab/>
      </w:r>
      <w:r w:rsidRPr="003C3FF5">
        <w:t>provided</w:t>
      </w:r>
      <w:r w:rsidRPr="001C3C2E">
        <w:t xml:space="preserve"> </w:t>
      </w:r>
      <w:r w:rsidRPr="003C3FF5">
        <w:rPr>
          <w:i/>
        </w:rPr>
        <w:t>to the surface</w:t>
      </w:r>
      <w:r w:rsidRPr="001C3C2E">
        <w:t xml:space="preserve"> </w:t>
      </w:r>
      <w:r w:rsidRPr="003C3FF5">
        <w:t>landowner</w:t>
      </w:r>
      <w:r w:rsidRPr="001C3C2E">
        <w:t xml:space="preserve"> </w:t>
      </w:r>
      <w:r w:rsidRPr="003C3FF5">
        <w:rPr>
          <w:i/>
        </w:rPr>
        <w:t>of the well site for use for heat or energy generation; or</w:t>
      </w:r>
    </w:p>
    <w:p w:rsidR="00067CE6" w:rsidRPr="001C3C2E" w:rsidRDefault="00067CE6" w:rsidP="001C7904">
      <w:pPr>
        <w:tabs>
          <w:tab w:val="left" w:pos="9360"/>
        </w:tabs>
        <w:autoSpaceDE w:val="0"/>
        <w:autoSpaceDN w:val="0"/>
        <w:adjustRightInd w:val="0"/>
        <w:ind w:left="2160" w:hanging="720"/>
        <w:rPr>
          <w:u w:val="single"/>
        </w:rPr>
      </w:pPr>
    </w:p>
    <w:p w:rsidR="00067CE6" w:rsidRPr="001C3C2E" w:rsidRDefault="00067CE6" w:rsidP="001C7904">
      <w:pPr>
        <w:tabs>
          <w:tab w:val="left" w:pos="9360"/>
        </w:tabs>
        <w:autoSpaceDE w:val="0"/>
        <w:autoSpaceDN w:val="0"/>
        <w:adjustRightInd w:val="0"/>
        <w:ind w:left="2160" w:hanging="720"/>
      </w:pPr>
      <w:r w:rsidRPr="003C3FF5">
        <w:t>3)</w:t>
      </w:r>
      <w:r w:rsidRPr="001C3C2E">
        <w:tab/>
      </w:r>
      <w:r w:rsidRPr="003C3FF5">
        <w:t>used for</w:t>
      </w:r>
      <w:r w:rsidRPr="001C3C2E">
        <w:t xml:space="preserve"> </w:t>
      </w:r>
      <w:r w:rsidR="00870FE5">
        <w:t>a</w:t>
      </w:r>
      <w:r w:rsidRPr="001C3C2E">
        <w:t xml:space="preserve"> </w:t>
      </w:r>
      <w:r w:rsidRPr="003C3FF5">
        <w:t>lawful and useful purpose</w:t>
      </w:r>
      <w:r w:rsidRPr="001C3C2E">
        <w:t xml:space="preserve"> other than venting or flaring.</w:t>
      </w:r>
      <w:r w:rsidR="00870FE5" w:rsidRPr="00870FE5">
        <w:t xml:space="preserve"> </w:t>
      </w:r>
      <w:r w:rsidR="00870FE5">
        <w:t>(Section 1-75(e)(4)(A))</w:t>
      </w:r>
    </w:p>
    <w:p w:rsidR="00067CE6" w:rsidRPr="001C3C2E" w:rsidRDefault="00067CE6" w:rsidP="001C7904">
      <w:pPr>
        <w:tabs>
          <w:tab w:val="left" w:pos="9360"/>
        </w:tabs>
        <w:autoSpaceDE w:val="0"/>
        <w:autoSpaceDN w:val="0"/>
        <w:adjustRightInd w:val="0"/>
        <w:ind w:left="1440" w:hanging="720"/>
      </w:pPr>
    </w:p>
    <w:p w:rsidR="00067CE6" w:rsidRPr="001C3C2E" w:rsidRDefault="00067CE6" w:rsidP="001C7904">
      <w:pPr>
        <w:tabs>
          <w:tab w:val="left" w:pos="9360"/>
        </w:tabs>
        <w:autoSpaceDE w:val="0"/>
        <w:autoSpaceDN w:val="0"/>
        <w:adjustRightInd w:val="0"/>
        <w:ind w:left="1440" w:hanging="720"/>
      </w:pPr>
      <w:r w:rsidRPr="003C3FF5">
        <w:t>d)</w:t>
      </w:r>
      <w:r w:rsidRPr="001C3C2E">
        <w:tab/>
      </w:r>
      <w:r w:rsidRPr="003C3FF5">
        <w:rPr>
          <w:i/>
        </w:rPr>
        <w:t>If the permittee establishes that it is technically infeasible or economically unreasonable to minimize emissions associated with the venting of hydrocarbon fluids and natural gas during production using the methods specified in</w:t>
      </w:r>
      <w:r w:rsidRPr="001C3C2E">
        <w:t xml:space="preserve"> </w:t>
      </w:r>
      <w:r w:rsidRPr="003C3FF5">
        <w:t>subsections (b) and (c)</w:t>
      </w:r>
      <w:r w:rsidRPr="001C3C2E">
        <w:t xml:space="preserve">, </w:t>
      </w:r>
      <w:r w:rsidRPr="003C3FF5">
        <w:rPr>
          <w:i/>
        </w:rPr>
        <w:t>the Department</w:t>
      </w:r>
      <w:r w:rsidRPr="003C3FF5">
        <w:t>, in consultation with the Agency as the Department deems appropriate,</w:t>
      </w:r>
      <w:r w:rsidRPr="001C3C2E">
        <w:t xml:space="preserve"> </w:t>
      </w:r>
      <w:r w:rsidRPr="003C3FF5">
        <w:rPr>
          <w:i/>
        </w:rPr>
        <w:t>shall require the permittee to capture and direct any natural gas produced during the production phase to a flare.</w:t>
      </w:r>
    </w:p>
    <w:p w:rsidR="00067CE6" w:rsidRPr="001C3C2E" w:rsidRDefault="00067CE6" w:rsidP="001C7904">
      <w:pPr>
        <w:tabs>
          <w:tab w:val="left" w:pos="9360"/>
        </w:tabs>
        <w:autoSpaceDE w:val="0"/>
        <w:autoSpaceDN w:val="0"/>
        <w:adjustRightInd w:val="0"/>
        <w:ind w:left="1440" w:hanging="720"/>
      </w:pPr>
    </w:p>
    <w:p w:rsidR="00CF7FF9" w:rsidRPr="00CF7FF9" w:rsidRDefault="00067CE6" w:rsidP="00CF7FF9">
      <w:pPr>
        <w:tabs>
          <w:tab w:val="left" w:pos="9360"/>
        </w:tabs>
        <w:autoSpaceDE w:val="0"/>
        <w:autoSpaceDN w:val="0"/>
        <w:adjustRightInd w:val="0"/>
        <w:ind w:left="1440" w:hanging="720"/>
      </w:pPr>
      <w:r w:rsidRPr="003C3FF5">
        <w:t>e)</w:t>
      </w:r>
      <w:r w:rsidRPr="001C3C2E">
        <w:tab/>
      </w:r>
      <w:r w:rsidRPr="003C3FF5">
        <w:rPr>
          <w:i/>
        </w:rPr>
        <w:t>In order to establish technical infeasibility under</w:t>
      </w:r>
      <w:r w:rsidRPr="001C3C2E">
        <w:t xml:space="preserve"> </w:t>
      </w:r>
      <w:r w:rsidRPr="003C3FF5">
        <w:t>subsection (d)</w:t>
      </w:r>
      <w:r w:rsidRPr="001C3C2E">
        <w:t xml:space="preserve">, </w:t>
      </w:r>
      <w:r w:rsidRPr="003C3FF5">
        <w:rPr>
          <w:i/>
        </w:rPr>
        <w:t>the permittee must demonstrate</w:t>
      </w:r>
      <w:r>
        <w:t xml:space="preserve"> </w:t>
      </w:r>
      <w:r w:rsidRPr="003C3FF5">
        <w:t>to the Department</w:t>
      </w:r>
      <w:r>
        <w:t>'</w:t>
      </w:r>
      <w:r w:rsidRPr="003C3FF5">
        <w:t>s satisfaction</w:t>
      </w:r>
      <w:r w:rsidRPr="001C3C2E">
        <w:t xml:space="preserve">, </w:t>
      </w:r>
      <w:r w:rsidRPr="003C3FF5">
        <w:rPr>
          <w:i/>
        </w:rPr>
        <w:t>for each well site on an annual basis, that taking the actions listed in</w:t>
      </w:r>
      <w:r w:rsidRPr="001C3C2E">
        <w:t xml:space="preserve"> </w:t>
      </w:r>
      <w:r w:rsidRPr="003C3FF5">
        <w:t>subsections (b) and (c)</w:t>
      </w:r>
      <w:r w:rsidRPr="001C3C2E">
        <w:t xml:space="preserve"> </w:t>
      </w:r>
      <w:r w:rsidRPr="003C3FF5">
        <w:rPr>
          <w:i/>
        </w:rPr>
        <w:t>are not cost effective based on a</w:t>
      </w:r>
      <w:r w:rsidRPr="001C3C2E">
        <w:t xml:space="preserve"> </w:t>
      </w:r>
      <w:r w:rsidRPr="003C3FF5">
        <w:t>well</w:t>
      </w:r>
      <w:r w:rsidRPr="001C3C2E">
        <w:t xml:space="preserve"> </w:t>
      </w:r>
      <w:r w:rsidRPr="003C3FF5">
        <w:rPr>
          <w:i/>
        </w:rPr>
        <w:t>site-specific analysis</w:t>
      </w:r>
      <w:r w:rsidR="00CF7FF9" w:rsidRPr="00CF7FF9">
        <w:t>, and that the technology listed in subsections (b) and (c) does not exist, cannot be installed at the well site, will not achieve the result intended, or is otherwise unavailable or ineffective. The permittee claiming economic unreasonableness shall provide the Department with the following:</w:t>
      </w:r>
    </w:p>
    <w:p w:rsidR="00CF7FF9" w:rsidRPr="00CF7FF9" w:rsidRDefault="00CF7FF9" w:rsidP="00CF7FF9">
      <w:pPr>
        <w:tabs>
          <w:tab w:val="left" w:pos="9360"/>
        </w:tabs>
        <w:autoSpaceDE w:val="0"/>
        <w:autoSpaceDN w:val="0"/>
        <w:adjustRightInd w:val="0"/>
        <w:ind w:left="1440" w:hanging="720"/>
      </w:pPr>
    </w:p>
    <w:p w:rsidR="00CF7FF9" w:rsidRPr="00CF7FF9" w:rsidRDefault="00CF7FF9" w:rsidP="00CF7FF9">
      <w:pPr>
        <w:tabs>
          <w:tab w:val="left" w:pos="9360"/>
        </w:tabs>
        <w:autoSpaceDE w:val="0"/>
        <w:autoSpaceDN w:val="0"/>
        <w:adjustRightInd w:val="0"/>
        <w:ind w:left="2160" w:hanging="720"/>
      </w:pPr>
      <w:r w:rsidRPr="00CF7FF9">
        <w:t>1)</w:t>
      </w:r>
      <w:r w:rsidRPr="00CF7FF9">
        <w:tab/>
        <w:t>The method the applicant used to determine it is economically unreasonable to implement the methods specified in subsection (b) or (c);</w:t>
      </w:r>
    </w:p>
    <w:p w:rsidR="00CF7FF9" w:rsidRPr="00CF7FF9" w:rsidRDefault="00CF7FF9" w:rsidP="00CF7FF9">
      <w:pPr>
        <w:tabs>
          <w:tab w:val="left" w:pos="9360"/>
        </w:tabs>
        <w:autoSpaceDE w:val="0"/>
        <w:autoSpaceDN w:val="0"/>
        <w:adjustRightInd w:val="0"/>
        <w:ind w:left="1440" w:hanging="720"/>
      </w:pPr>
    </w:p>
    <w:p w:rsidR="00CF7FF9" w:rsidRPr="00CF7FF9" w:rsidRDefault="00CF7FF9" w:rsidP="00CF7FF9">
      <w:pPr>
        <w:tabs>
          <w:tab w:val="left" w:pos="9360"/>
        </w:tabs>
        <w:autoSpaceDE w:val="0"/>
        <w:autoSpaceDN w:val="0"/>
        <w:adjustRightInd w:val="0"/>
        <w:ind w:left="2160" w:hanging="720"/>
      </w:pPr>
      <w:r>
        <w:lastRenderedPageBreak/>
        <w:t>2)</w:t>
      </w:r>
      <w:r w:rsidRPr="00CF7FF9">
        <w:tab/>
        <w:t>Applicant</w:t>
      </w:r>
      <w:r>
        <w:t>'</w:t>
      </w:r>
      <w:r w:rsidRPr="00CF7FF9">
        <w:t>s experience in implementing the methods specified in subsection (b) or (c);</w:t>
      </w:r>
    </w:p>
    <w:p w:rsidR="00CF7FF9" w:rsidRPr="00CF7FF9" w:rsidRDefault="00CF7FF9" w:rsidP="00CF7FF9">
      <w:pPr>
        <w:tabs>
          <w:tab w:val="left" w:pos="9360"/>
        </w:tabs>
        <w:autoSpaceDE w:val="0"/>
        <w:autoSpaceDN w:val="0"/>
        <w:adjustRightInd w:val="0"/>
        <w:ind w:left="1440" w:hanging="720"/>
      </w:pPr>
    </w:p>
    <w:p w:rsidR="00CF7FF9" w:rsidRPr="00CF7FF9" w:rsidRDefault="00CF7FF9" w:rsidP="00CF7FF9">
      <w:pPr>
        <w:tabs>
          <w:tab w:val="left" w:pos="9360"/>
        </w:tabs>
        <w:autoSpaceDE w:val="0"/>
        <w:autoSpaceDN w:val="0"/>
        <w:adjustRightInd w:val="0"/>
        <w:ind w:left="2160" w:hanging="720"/>
      </w:pPr>
      <w:r w:rsidRPr="00CF7FF9">
        <w:t>3)</w:t>
      </w:r>
      <w:r w:rsidRPr="00CF7FF9">
        <w:tab/>
        <w:t>Estimated costs of implementing the methods specified in subsection (b) or (c) and sources for those estimates;</w:t>
      </w:r>
    </w:p>
    <w:p w:rsidR="00CF7FF9" w:rsidRPr="00CF7FF9" w:rsidRDefault="00CF7FF9" w:rsidP="00CF7FF9">
      <w:pPr>
        <w:tabs>
          <w:tab w:val="left" w:pos="9360"/>
        </w:tabs>
        <w:autoSpaceDE w:val="0"/>
        <w:autoSpaceDN w:val="0"/>
        <w:adjustRightInd w:val="0"/>
        <w:ind w:left="1440" w:hanging="720"/>
      </w:pPr>
    </w:p>
    <w:p w:rsidR="00CF7FF9" w:rsidRPr="00CF7FF9" w:rsidRDefault="00CF7FF9" w:rsidP="00CF7FF9">
      <w:pPr>
        <w:tabs>
          <w:tab w:val="left" w:pos="9360"/>
        </w:tabs>
        <w:autoSpaceDE w:val="0"/>
        <w:autoSpaceDN w:val="0"/>
        <w:adjustRightInd w:val="0"/>
        <w:ind w:left="2160" w:hanging="720"/>
      </w:pPr>
      <w:r>
        <w:t>4)</w:t>
      </w:r>
      <w:r w:rsidRPr="00CF7FF9">
        <w:tab/>
        <w:t>Anticipated rates (by day) and amounts (total for well) of fluids and/or gas to be directed to the flare; and</w:t>
      </w:r>
    </w:p>
    <w:p w:rsidR="00CF7FF9" w:rsidRPr="00CF7FF9" w:rsidRDefault="00CF7FF9" w:rsidP="00CF7FF9">
      <w:pPr>
        <w:tabs>
          <w:tab w:val="left" w:pos="9360"/>
        </w:tabs>
        <w:autoSpaceDE w:val="0"/>
        <w:autoSpaceDN w:val="0"/>
        <w:adjustRightInd w:val="0"/>
        <w:ind w:left="1440" w:hanging="720"/>
      </w:pPr>
    </w:p>
    <w:p w:rsidR="00067CE6" w:rsidRPr="001C3C2E" w:rsidRDefault="00CF7FF9" w:rsidP="00CF7FF9">
      <w:pPr>
        <w:tabs>
          <w:tab w:val="left" w:pos="9360"/>
        </w:tabs>
        <w:autoSpaceDE w:val="0"/>
        <w:autoSpaceDN w:val="0"/>
        <w:adjustRightInd w:val="0"/>
        <w:ind w:left="2160" w:hanging="720"/>
      </w:pPr>
      <w:r w:rsidRPr="00CF7FF9">
        <w:t>5)</w:t>
      </w:r>
      <w:r w:rsidRPr="00CF7FF9">
        <w:tab/>
        <w:t>Any other information requested by the Department or that documents the economic unreasonableness claimed.</w:t>
      </w:r>
    </w:p>
    <w:p w:rsidR="00067CE6" w:rsidRPr="001C3C2E" w:rsidRDefault="00067CE6" w:rsidP="001C7904">
      <w:pPr>
        <w:tabs>
          <w:tab w:val="left" w:pos="9360"/>
        </w:tabs>
        <w:autoSpaceDE w:val="0"/>
        <w:autoSpaceDN w:val="0"/>
        <w:adjustRightInd w:val="0"/>
        <w:ind w:left="1440" w:hanging="720"/>
      </w:pPr>
    </w:p>
    <w:p w:rsidR="00067CE6" w:rsidRPr="00CF7FF9" w:rsidRDefault="00067CE6" w:rsidP="001C7904">
      <w:pPr>
        <w:tabs>
          <w:tab w:val="left" w:pos="9360"/>
        </w:tabs>
        <w:autoSpaceDE w:val="0"/>
        <w:autoSpaceDN w:val="0"/>
        <w:adjustRightInd w:val="0"/>
        <w:ind w:left="1440" w:hanging="720"/>
      </w:pPr>
      <w:r w:rsidRPr="00CE5E6C">
        <w:t>f)</w:t>
      </w:r>
      <w:r w:rsidRPr="001C3C2E">
        <w:tab/>
      </w:r>
      <w:r w:rsidRPr="00CE5E6C">
        <w:rPr>
          <w:i/>
        </w:rPr>
        <w:t>Any flare used pursuant to this</w:t>
      </w:r>
      <w:r w:rsidRPr="001C3C2E">
        <w:t xml:space="preserve"> </w:t>
      </w:r>
      <w:r w:rsidRPr="00CE5E6C">
        <w:t>Section</w:t>
      </w:r>
      <w:r w:rsidRPr="001C3C2E">
        <w:t xml:space="preserve"> </w:t>
      </w:r>
      <w:r w:rsidRPr="00CE5E6C">
        <w:rPr>
          <w:i/>
        </w:rPr>
        <w:t xml:space="preserve">shall be equipped with </w:t>
      </w:r>
      <w:r w:rsidR="00CF7FF9">
        <w:t>an auto-ignite</w:t>
      </w:r>
      <w:r w:rsidR="00460C38">
        <w:t>r</w:t>
      </w:r>
      <w:r w:rsidR="00CF7FF9">
        <w:t xml:space="preserve"> and </w:t>
      </w:r>
      <w:r w:rsidRPr="00CE5E6C">
        <w:rPr>
          <w:i/>
        </w:rPr>
        <w:t>a reliable continuous ignition source over the duration of production.</w:t>
      </w:r>
      <w:r w:rsidR="00CF7FF9">
        <w:rPr>
          <w:i/>
        </w:rPr>
        <w:t xml:space="preserve"> </w:t>
      </w:r>
      <w:r w:rsidR="00CF7FF9" w:rsidRPr="00CF7FF9">
        <w:t>The manufacturer</w:t>
      </w:r>
      <w:r w:rsidR="00460C38">
        <w:t>'s</w:t>
      </w:r>
      <w:r w:rsidR="00CF7FF9" w:rsidRPr="00CF7FF9">
        <w:t xml:space="preserve"> specifications for all flares must be provided to the Department before operation of the flare begins</w:t>
      </w:r>
      <w:r w:rsidR="00460C38">
        <w:t>,</w:t>
      </w:r>
      <w:r w:rsidR="00CF7FF9" w:rsidRPr="00CF7FF9">
        <w:t xml:space="preserve"> and the Department shall post the specifications to its website.</w:t>
      </w:r>
    </w:p>
    <w:p w:rsidR="00067CE6" w:rsidRPr="00CF7FF9" w:rsidRDefault="00067CE6" w:rsidP="001C7904">
      <w:pPr>
        <w:tabs>
          <w:tab w:val="left" w:pos="9360"/>
        </w:tabs>
        <w:autoSpaceDE w:val="0"/>
        <w:autoSpaceDN w:val="0"/>
        <w:adjustRightInd w:val="0"/>
        <w:ind w:left="1440" w:hanging="720"/>
      </w:pPr>
    </w:p>
    <w:p w:rsidR="00067CE6" w:rsidRPr="001C3C2E" w:rsidRDefault="00067CE6" w:rsidP="001C7904">
      <w:pPr>
        <w:tabs>
          <w:tab w:val="left" w:pos="9360"/>
        </w:tabs>
        <w:autoSpaceDE w:val="0"/>
        <w:autoSpaceDN w:val="0"/>
        <w:adjustRightInd w:val="0"/>
        <w:ind w:left="1440" w:hanging="720"/>
      </w:pPr>
      <w:r w:rsidRPr="00D174C5">
        <w:t>g)</w:t>
      </w:r>
      <w:r w:rsidRPr="001C3C2E">
        <w:tab/>
      </w:r>
      <w:r w:rsidRPr="00D174C5">
        <w:rPr>
          <w:i/>
        </w:rPr>
        <w:t xml:space="preserve">Permittees that use a flare during the production phase for operations other than emergency conditions </w:t>
      </w:r>
      <w:r w:rsidR="00CF7FF9">
        <w:t xml:space="preserve">shall </w:t>
      </w:r>
      <w:r w:rsidR="00150E9D">
        <w:t>visually</w:t>
      </w:r>
      <w:r w:rsidR="00CF7FF9">
        <w:t xml:space="preserve"> inspect or monitor the flare on a regular basis to insure it is operating properly. The permittee </w:t>
      </w:r>
      <w:r w:rsidRPr="00D174C5">
        <w:rPr>
          <w:i/>
        </w:rPr>
        <w:t>shall file an updated</w:t>
      </w:r>
      <w:r w:rsidRPr="001C3C2E">
        <w:t xml:space="preserve"> </w:t>
      </w:r>
      <w:r w:rsidRPr="00D174C5">
        <w:t>well</w:t>
      </w:r>
      <w:r w:rsidRPr="001C3C2E">
        <w:t xml:space="preserve"> </w:t>
      </w:r>
      <w:r w:rsidRPr="00D174C5">
        <w:rPr>
          <w:i/>
        </w:rPr>
        <w:t>site-specific analysis annually with the Department</w:t>
      </w:r>
      <w:r>
        <w:t xml:space="preserve"> </w:t>
      </w:r>
      <w:r w:rsidRPr="00D174C5">
        <w:t>on a form prescribed by the Department in consultation with the Agency.</w:t>
      </w:r>
      <w:r w:rsidRPr="001C3C2E">
        <w:t xml:space="preserve"> </w:t>
      </w:r>
      <w:r w:rsidRPr="00D174C5">
        <w:rPr>
          <w:i/>
        </w:rPr>
        <w:t>The analysis shall</w:t>
      </w:r>
      <w:r>
        <w:t>:</w:t>
      </w:r>
    </w:p>
    <w:p w:rsidR="00067CE6" w:rsidRPr="001C3C2E" w:rsidRDefault="00067CE6" w:rsidP="001C7904">
      <w:pPr>
        <w:tabs>
          <w:tab w:val="left" w:pos="9360"/>
        </w:tabs>
        <w:autoSpaceDE w:val="0"/>
        <w:autoSpaceDN w:val="0"/>
        <w:adjustRightInd w:val="0"/>
        <w:ind w:left="1440" w:hanging="720"/>
      </w:pPr>
    </w:p>
    <w:p w:rsidR="00460C38" w:rsidRPr="00460C38" w:rsidRDefault="00067CE6" w:rsidP="00460C38">
      <w:pPr>
        <w:tabs>
          <w:tab w:val="left" w:pos="9360"/>
        </w:tabs>
        <w:autoSpaceDE w:val="0"/>
        <w:autoSpaceDN w:val="0"/>
        <w:adjustRightInd w:val="0"/>
        <w:ind w:left="2160" w:hanging="720"/>
        <w:rPr>
          <w:i/>
        </w:rPr>
      </w:pPr>
      <w:r w:rsidRPr="00D174C5">
        <w:t>1)</w:t>
      </w:r>
      <w:r w:rsidRPr="001C3C2E">
        <w:tab/>
      </w:r>
      <w:r w:rsidR="00870FE5" w:rsidRPr="00870FE5">
        <w:rPr>
          <w:i/>
        </w:rPr>
        <w:t xml:space="preserve">be </w:t>
      </w:r>
      <w:r w:rsidRPr="00D174C5">
        <w:rPr>
          <w:i/>
        </w:rPr>
        <w:t>due one year from the date of the previous submission</w:t>
      </w:r>
      <w:r w:rsidR="00946F6A">
        <w:t>;</w:t>
      </w:r>
      <w:r w:rsidRPr="00D174C5">
        <w:rPr>
          <w:i/>
        </w:rPr>
        <w:t xml:space="preserve"> </w:t>
      </w:r>
    </w:p>
    <w:p w:rsidR="00067CE6" w:rsidRPr="00CF7FF9" w:rsidRDefault="00067CE6" w:rsidP="001C7904">
      <w:pPr>
        <w:tabs>
          <w:tab w:val="left" w:pos="9360"/>
        </w:tabs>
        <w:autoSpaceDE w:val="0"/>
        <w:autoSpaceDN w:val="0"/>
        <w:adjustRightInd w:val="0"/>
        <w:ind w:left="2160" w:hanging="720"/>
        <w:rPr>
          <w:u w:val="single"/>
        </w:rPr>
      </w:pPr>
    </w:p>
    <w:p w:rsidR="00CF7FF9" w:rsidRPr="00CF7FF9" w:rsidRDefault="00CF7FF9" w:rsidP="001C7904">
      <w:pPr>
        <w:tabs>
          <w:tab w:val="left" w:pos="9360"/>
        </w:tabs>
        <w:autoSpaceDE w:val="0"/>
        <w:autoSpaceDN w:val="0"/>
        <w:adjustRightInd w:val="0"/>
        <w:ind w:left="2160" w:hanging="720"/>
      </w:pPr>
      <w:r w:rsidRPr="00CF7FF9">
        <w:t>2)</w:t>
      </w:r>
      <w:r>
        <w:tab/>
        <w:t xml:space="preserve">report the dates and duration of any period </w:t>
      </w:r>
      <w:r w:rsidR="00460C38">
        <w:t>during which</w:t>
      </w:r>
      <w:r>
        <w:t xml:space="preserve"> the flare is not operating properly;</w:t>
      </w:r>
      <w:r w:rsidR="00460C38">
        <w:t xml:space="preserve"> and</w:t>
      </w:r>
    </w:p>
    <w:p w:rsidR="00CF7FF9" w:rsidRPr="00CF7FF9" w:rsidRDefault="00CF7FF9" w:rsidP="001C7904">
      <w:pPr>
        <w:tabs>
          <w:tab w:val="left" w:pos="9360"/>
        </w:tabs>
        <w:autoSpaceDE w:val="0"/>
        <w:autoSpaceDN w:val="0"/>
        <w:adjustRightInd w:val="0"/>
        <w:ind w:left="2160" w:hanging="720"/>
      </w:pPr>
    </w:p>
    <w:p w:rsidR="00067CE6" w:rsidRPr="001C3C2E" w:rsidRDefault="00CF7FF9" w:rsidP="001C7904">
      <w:pPr>
        <w:tabs>
          <w:tab w:val="left" w:pos="9360"/>
        </w:tabs>
        <w:autoSpaceDE w:val="0"/>
        <w:autoSpaceDN w:val="0"/>
        <w:adjustRightInd w:val="0"/>
        <w:ind w:left="2160" w:hanging="720"/>
      </w:pPr>
      <w:r>
        <w:t>3</w:t>
      </w:r>
      <w:r w:rsidR="00067CE6" w:rsidRPr="00D174C5">
        <w:t>)</w:t>
      </w:r>
      <w:r w:rsidR="00067CE6" w:rsidRPr="001C3C2E">
        <w:tab/>
      </w:r>
      <w:r w:rsidR="00067CE6" w:rsidRPr="00870FE5">
        <w:rPr>
          <w:i/>
        </w:rPr>
        <w:t>d</w:t>
      </w:r>
      <w:r w:rsidR="00067CE6" w:rsidRPr="00D174C5">
        <w:rPr>
          <w:i/>
        </w:rPr>
        <w:t>etail whether any changes have occurred that alter the technical infeasibility or economic unreasonableness of the permittee to reduce emissions in accordance with</w:t>
      </w:r>
      <w:r w:rsidR="00067CE6" w:rsidRPr="001C3C2E">
        <w:t xml:space="preserve"> </w:t>
      </w:r>
      <w:r w:rsidR="00067CE6" w:rsidRPr="00D174C5">
        <w:t>subsections (b) and (c)</w:t>
      </w:r>
      <w:r w:rsidR="00067CE6" w:rsidRPr="001C3C2E">
        <w:t xml:space="preserve">. </w:t>
      </w:r>
      <w:r w:rsidR="00067CE6">
        <w:t>(Section 1-75(e)(5) of the Act)</w:t>
      </w:r>
    </w:p>
    <w:p w:rsidR="00067CE6" w:rsidRPr="001C3C2E" w:rsidRDefault="00067CE6" w:rsidP="001C7904">
      <w:pPr>
        <w:tabs>
          <w:tab w:val="left" w:pos="9360"/>
        </w:tabs>
        <w:autoSpaceDE w:val="0"/>
        <w:autoSpaceDN w:val="0"/>
        <w:adjustRightInd w:val="0"/>
        <w:ind w:left="2160" w:hanging="720"/>
      </w:pPr>
    </w:p>
    <w:p w:rsidR="00067CE6" w:rsidRPr="001C3C2E" w:rsidRDefault="00067CE6" w:rsidP="001C7904">
      <w:pPr>
        <w:tabs>
          <w:tab w:val="left" w:pos="9360"/>
        </w:tabs>
        <w:autoSpaceDE w:val="0"/>
        <w:autoSpaceDN w:val="0"/>
        <w:adjustRightInd w:val="0"/>
        <w:ind w:left="1440" w:hanging="720"/>
      </w:pPr>
      <w:r w:rsidRPr="00D174C5">
        <w:t>h)</w:t>
      </w:r>
      <w:r w:rsidRPr="001C3C2E">
        <w:tab/>
      </w:r>
      <w:r w:rsidRPr="00D174C5">
        <w:rPr>
          <w:i/>
        </w:rPr>
        <w:t>On or after July 1, 2015, all flares used under</w:t>
      </w:r>
      <w:r w:rsidRPr="001C3C2E">
        <w:t xml:space="preserve"> </w:t>
      </w:r>
      <w:r w:rsidRPr="00D174C5">
        <w:t>this Section</w:t>
      </w:r>
      <w:r w:rsidRPr="001C3C2E">
        <w:t xml:space="preserve"> </w:t>
      </w:r>
      <w:r w:rsidRPr="00D174C5">
        <w:rPr>
          <w:i/>
        </w:rPr>
        <w:t>shall</w:t>
      </w:r>
      <w:r>
        <w:t>:</w:t>
      </w:r>
    </w:p>
    <w:p w:rsidR="00067CE6" w:rsidRPr="001C3C2E" w:rsidRDefault="00067CE6" w:rsidP="001C7904">
      <w:pPr>
        <w:tabs>
          <w:tab w:val="left" w:pos="9360"/>
        </w:tabs>
        <w:autoSpaceDE w:val="0"/>
        <w:autoSpaceDN w:val="0"/>
        <w:adjustRightInd w:val="0"/>
        <w:ind w:left="1440" w:hanging="720"/>
      </w:pPr>
    </w:p>
    <w:p w:rsidR="00067CE6" w:rsidRPr="001C3C2E" w:rsidRDefault="00067CE6" w:rsidP="001C7904">
      <w:pPr>
        <w:tabs>
          <w:tab w:val="left" w:pos="9360"/>
        </w:tabs>
        <w:autoSpaceDE w:val="0"/>
        <w:autoSpaceDN w:val="0"/>
        <w:adjustRightInd w:val="0"/>
        <w:ind w:left="2160" w:hanging="720"/>
      </w:pPr>
      <w:r w:rsidRPr="00D174C5">
        <w:t>1)</w:t>
      </w:r>
      <w:r w:rsidRPr="001C3C2E">
        <w:tab/>
      </w:r>
      <w:r w:rsidRPr="00D174C5">
        <w:rPr>
          <w:i/>
        </w:rPr>
        <w:t>operate with a combustion efficiency of at least 98% and in accordance with 40 CFR 60.18;</w:t>
      </w:r>
    </w:p>
    <w:p w:rsidR="00067CE6" w:rsidRPr="001C3C2E" w:rsidRDefault="00067CE6" w:rsidP="001C7904">
      <w:pPr>
        <w:tabs>
          <w:tab w:val="left" w:pos="9360"/>
        </w:tabs>
        <w:autoSpaceDE w:val="0"/>
        <w:autoSpaceDN w:val="0"/>
        <w:adjustRightInd w:val="0"/>
        <w:ind w:left="2160" w:hanging="720"/>
      </w:pPr>
    </w:p>
    <w:p w:rsidR="00067CE6" w:rsidRPr="001C3C2E" w:rsidRDefault="00067CE6" w:rsidP="001C7904">
      <w:pPr>
        <w:tabs>
          <w:tab w:val="left" w:pos="9360"/>
        </w:tabs>
        <w:autoSpaceDE w:val="0"/>
        <w:autoSpaceDN w:val="0"/>
        <w:adjustRightInd w:val="0"/>
        <w:ind w:left="2160" w:hanging="720"/>
      </w:pPr>
      <w:r w:rsidRPr="00D174C5">
        <w:t>2)</w:t>
      </w:r>
      <w:r w:rsidRPr="001C3C2E">
        <w:tab/>
      </w:r>
      <w:r w:rsidRPr="00D174C5">
        <w:rPr>
          <w:i/>
        </w:rPr>
        <w:t>be certified by the manufacturer of the device; and</w:t>
      </w:r>
      <w:r>
        <w:t xml:space="preserve"> </w:t>
      </w:r>
    </w:p>
    <w:p w:rsidR="00067CE6" w:rsidRPr="001C3C2E" w:rsidRDefault="00067CE6" w:rsidP="001C7904">
      <w:pPr>
        <w:tabs>
          <w:tab w:val="left" w:pos="9360"/>
        </w:tabs>
        <w:autoSpaceDE w:val="0"/>
        <w:autoSpaceDN w:val="0"/>
        <w:adjustRightInd w:val="0"/>
        <w:ind w:left="2160" w:hanging="720"/>
      </w:pPr>
    </w:p>
    <w:p w:rsidR="00067CE6" w:rsidRPr="001C3C2E" w:rsidRDefault="00067CE6" w:rsidP="001C7904">
      <w:pPr>
        <w:tabs>
          <w:tab w:val="left" w:pos="9360"/>
        </w:tabs>
        <w:autoSpaceDE w:val="0"/>
        <w:autoSpaceDN w:val="0"/>
        <w:adjustRightInd w:val="0"/>
        <w:ind w:left="2160" w:hanging="720"/>
      </w:pPr>
      <w:r w:rsidRPr="001C3C2E">
        <w:t>3)</w:t>
      </w:r>
      <w:r w:rsidRPr="001C3C2E">
        <w:tab/>
      </w:r>
      <w:r w:rsidRPr="00D174C5">
        <w:rPr>
          <w:i/>
        </w:rPr>
        <w:t>be maintained and operated in accordance with manufacturer specifications</w:t>
      </w:r>
      <w:r>
        <w:t>. (Section 1-75(e)(9) of the Act)</w:t>
      </w:r>
    </w:p>
    <w:p w:rsidR="00067CE6" w:rsidRDefault="00067CE6" w:rsidP="001C7904">
      <w:pPr>
        <w:tabs>
          <w:tab w:val="left" w:pos="9360"/>
        </w:tabs>
        <w:rPr>
          <w:b/>
          <w:u w:val="single"/>
        </w:rPr>
      </w:pPr>
    </w:p>
    <w:p w:rsidR="00067CE6" w:rsidRPr="00AE7ADA" w:rsidRDefault="00067CE6" w:rsidP="001C7904">
      <w:pPr>
        <w:pStyle w:val="ListParagraph"/>
        <w:tabs>
          <w:tab w:val="left" w:pos="9360"/>
        </w:tabs>
        <w:ind w:left="1440" w:hanging="720"/>
      </w:pPr>
      <w:r w:rsidRPr="00870FE5">
        <w:t>i)</w:t>
      </w:r>
      <w:r>
        <w:tab/>
      </w:r>
      <w:r w:rsidRPr="00D174C5">
        <w:rPr>
          <w:i/>
        </w:rPr>
        <w:t xml:space="preserve">For each wildcat well, delineation well, or low pressure well, permittees shall be responsible for minimizing the emissions associated with venting of hydrocarbon </w:t>
      </w:r>
      <w:r w:rsidRPr="00D174C5">
        <w:rPr>
          <w:i/>
        </w:rPr>
        <w:lastRenderedPageBreak/>
        <w:t>fluids and natural gas during the production phase by capturing and directing the emissions to a flare during the production phase, except in conditions that may result in a fire hazard or explosion, or where high heat emissions from a flare may negatively impact waterways.  Flares shall be used during the production phase</w:t>
      </w:r>
      <w:r>
        <w:t>.  (Section 1-75(e)(8) of the Act)</w:t>
      </w:r>
    </w:p>
    <w:sectPr w:rsidR="00067CE6" w:rsidRPr="00AE7AD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B6E" w:rsidRDefault="00DD5B6E">
      <w:r>
        <w:separator/>
      </w:r>
    </w:p>
  </w:endnote>
  <w:endnote w:type="continuationSeparator" w:id="0">
    <w:p w:rsidR="00DD5B6E" w:rsidRDefault="00DD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B6E" w:rsidRDefault="00DD5B6E">
      <w:r>
        <w:separator/>
      </w:r>
    </w:p>
  </w:footnote>
  <w:footnote w:type="continuationSeparator" w:id="0">
    <w:p w:rsidR="00DD5B6E" w:rsidRDefault="00DD5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B6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67CE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0E9D"/>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904"/>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0C38"/>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0FE5"/>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46F6A"/>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11E"/>
    <w:rsid w:val="00CD5413"/>
    <w:rsid w:val="00CE01BF"/>
    <w:rsid w:val="00CE4292"/>
    <w:rsid w:val="00CE6CBE"/>
    <w:rsid w:val="00CF0FC7"/>
    <w:rsid w:val="00CF7FF9"/>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D5B6E"/>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F82449-0A24-4B61-A4FE-7A4F8E2C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C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DD5B6E"/>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586725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742</Words>
  <Characters>4048</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9</cp:revision>
  <dcterms:created xsi:type="dcterms:W3CDTF">2013-10-25T19:07:00Z</dcterms:created>
  <dcterms:modified xsi:type="dcterms:W3CDTF">2014-11-03T21:34:00Z</dcterms:modified>
</cp:coreProperties>
</file>