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91D" w:rsidRDefault="00EB791D" w:rsidP="00EB791D">
      <w:pPr>
        <w:widowControl w:val="0"/>
        <w:autoSpaceDE w:val="0"/>
        <w:autoSpaceDN w:val="0"/>
        <w:adjustRightInd w:val="0"/>
      </w:pPr>
      <w:bookmarkStart w:id="0" w:name="_GoBack"/>
      <w:bookmarkEnd w:id="0"/>
    </w:p>
    <w:p w:rsidR="00EB791D" w:rsidRDefault="00EB791D" w:rsidP="00EB791D">
      <w:pPr>
        <w:widowControl w:val="0"/>
        <w:autoSpaceDE w:val="0"/>
        <w:autoSpaceDN w:val="0"/>
        <w:adjustRightInd w:val="0"/>
      </w:pPr>
      <w:r>
        <w:rPr>
          <w:b/>
          <w:bCs/>
        </w:rPr>
        <w:t>Section 240.1635  Emergency Well Plugging and Emergency Project Reimbursement</w:t>
      </w:r>
      <w:r>
        <w:t xml:space="preserve"> </w:t>
      </w:r>
    </w:p>
    <w:p w:rsidR="00EB791D" w:rsidRDefault="00EB791D" w:rsidP="00EB791D">
      <w:pPr>
        <w:widowControl w:val="0"/>
        <w:autoSpaceDE w:val="0"/>
        <w:autoSpaceDN w:val="0"/>
        <w:adjustRightInd w:val="0"/>
      </w:pPr>
    </w:p>
    <w:p w:rsidR="00EB791D" w:rsidRDefault="00EB791D" w:rsidP="00EB791D">
      <w:pPr>
        <w:widowControl w:val="0"/>
        <w:autoSpaceDE w:val="0"/>
        <w:autoSpaceDN w:val="0"/>
        <w:adjustRightInd w:val="0"/>
        <w:ind w:left="1440" w:hanging="720"/>
      </w:pPr>
      <w:r>
        <w:t>a)</w:t>
      </w:r>
      <w:r>
        <w:tab/>
        <w:t xml:space="preserve">If the Department determines that any condition or practice exists, as specified in Section 240.1630 of this Part, endangers the waters of the U.S. as a result of a crude oil spill or indicates the potential for a crude oil spill in accordance with the Federal Oil Pollution Act of 1990 (OPA), the Department may seek reimbursement of monies expended from the Plugging and Restoration Fund from the Federal Oil Pollution Act (OPA) Fund in accordance with USEPA guidelines. </w:t>
      </w:r>
    </w:p>
    <w:p w:rsidR="00781A35" w:rsidRDefault="00781A35" w:rsidP="00EB791D">
      <w:pPr>
        <w:widowControl w:val="0"/>
        <w:autoSpaceDE w:val="0"/>
        <w:autoSpaceDN w:val="0"/>
        <w:adjustRightInd w:val="0"/>
        <w:ind w:left="1440" w:hanging="720"/>
      </w:pPr>
    </w:p>
    <w:p w:rsidR="00EB791D" w:rsidRDefault="00EB791D" w:rsidP="00EB791D">
      <w:pPr>
        <w:widowControl w:val="0"/>
        <w:autoSpaceDE w:val="0"/>
        <w:autoSpaceDN w:val="0"/>
        <w:adjustRightInd w:val="0"/>
        <w:ind w:left="1440" w:hanging="720"/>
      </w:pPr>
      <w:r>
        <w:t>b)</w:t>
      </w:r>
      <w:r>
        <w:tab/>
        <w:t xml:space="preserve">Reimbursement funds shall be deposited in the Plugging and Restoration Fund. </w:t>
      </w:r>
    </w:p>
    <w:p w:rsidR="00EB791D" w:rsidRDefault="00EB791D" w:rsidP="00EB791D">
      <w:pPr>
        <w:widowControl w:val="0"/>
        <w:autoSpaceDE w:val="0"/>
        <w:autoSpaceDN w:val="0"/>
        <w:adjustRightInd w:val="0"/>
        <w:ind w:left="1440" w:hanging="720"/>
      </w:pPr>
    </w:p>
    <w:p w:rsidR="00EB791D" w:rsidRDefault="00EB791D" w:rsidP="00EB791D">
      <w:pPr>
        <w:widowControl w:val="0"/>
        <w:autoSpaceDE w:val="0"/>
        <w:autoSpaceDN w:val="0"/>
        <w:adjustRightInd w:val="0"/>
        <w:ind w:left="1440" w:hanging="720"/>
      </w:pPr>
      <w:r>
        <w:t xml:space="preserve">(Source:  Amended at 22 Ill. Reg. 8845, effective April 28, 1998) </w:t>
      </w:r>
    </w:p>
    <w:sectPr w:rsidR="00EB791D" w:rsidSect="00EB791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B791D"/>
    <w:rsid w:val="000329B1"/>
    <w:rsid w:val="005C3366"/>
    <w:rsid w:val="00781A35"/>
    <w:rsid w:val="00CF1D75"/>
    <w:rsid w:val="00D74CE4"/>
    <w:rsid w:val="00EB7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2012-06-21T20:52:00Z</dcterms:created>
  <dcterms:modified xsi:type="dcterms:W3CDTF">2012-06-21T20:52:00Z</dcterms:modified>
</cp:coreProperties>
</file>