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5A" w:rsidRDefault="00153C5A" w:rsidP="00153C5A">
      <w:pPr>
        <w:widowControl w:val="0"/>
        <w:autoSpaceDE w:val="0"/>
        <w:autoSpaceDN w:val="0"/>
        <w:adjustRightInd w:val="0"/>
      </w:pPr>
    </w:p>
    <w:p w:rsidR="00153C5A" w:rsidRDefault="00A02133" w:rsidP="00153C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240.1420  </w:t>
      </w:r>
      <w:r w:rsidR="00153C5A">
        <w:rPr>
          <w:b/>
          <w:bCs/>
        </w:rPr>
        <w:t>Notification</w:t>
      </w:r>
      <w:r w:rsidR="00153C5A" w:rsidRPr="00A02133">
        <w:rPr>
          <w:b/>
        </w:rPr>
        <w:t xml:space="preserve"> </w:t>
      </w:r>
      <w:r w:rsidRPr="00A02133">
        <w:rPr>
          <w:b/>
        </w:rPr>
        <w:t>of Transfer</w:t>
      </w:r>
    </w:p>
    <w:p w:rsidR="00153C5A" w:rsidRDefault="00153C5A" w:rsidP="00153C5A">
      <w:pPr>
        <w:widowControl w:val="0"/>
        <w:autoSpaceDE w:val="0"/>
        <w:autoSpaceDN w:val="0"/>
        <w:adjustRightInd w:val="0"/>
      </w:pPr>
    </w:p>
    <w:p w:rsidR="00153C5A" w:rsidRDefault="00153C5A" w:rsidP="00153C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02133">
        <w:t>The current permittee</w:t>
      </w:r>
      <w:r>
        <w:t xml:space="preserve"> shall </w:t>
      </w:r>
      <w:r w:rsidR="00A02133">
        <w:t>provide notification</w:t>
      </w:r>
      <w:r>
        <w:t xml:space="preserve"> to the Department</w:t>
      </w:r>
      <w:r w:rsidR="00A02133">
        <w:t xml:space="preserve"> and new permittee</w:t>
      </w:r>
      <w:r>
        <w:t xml:space="preserve">, on a form prescribed by the Department, of the assignment, transfer or sale of any permitted well or any well required to be permitted under the Act </w:t>
      </w:r>
      <w:r w:rsidR="00155844">
        <w:t xml:space="preserve">within </w:t>
      </w:r>
      <w:r>
        <w:t xml:space="preserve">30 days after the effective date of the assignment, transfer or sale. </w:t>
      </w:r>
    </w:p>
    <w:p w:rsidR="0031377E" w:rsidRDefault="0031377E" w:rsidP="00153C5A">
      <w:pPr>
        <w:widowControl w:val="0"/>
        <w:autoSpaceDE w:val="0"/>
        <w:autoSpaceDN w:val="0"/>
        <w:adjustRightInd w:val="0"/>
        <w:ind w:left="1440" w:hanging="720"/>
      </w:pPr>
    </w:p>
    <w:p w:rsidR="00153C5A" w:rsidRDefault="00153C5A" w:rsidP="00153C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02133">
        <w:t>The</w:t>
      </w:r>
      <w:r>
        <w:t xml:space="preserve"> wells </w:t>
      </w:r>
      <w:r w:rsidR="00A02133">
        <w:t>listed in</w:t>
      </w:r>
      <w:r>
        <w:t xml:space="preserve"> the notification of transfer </w:t>
      </w:r>
      <w:r w:rsidR="00A02133">
        <w:t xml:space="preserve">request will be placed on the </w:t>
      </w:r>
      <w:r w:rsidR="00155844">
        <w:t>n</w:t>
      </w:r>
      <w:r w:rsidR="00A02133">
        <w:t xml:space="preserve">ew </w:t>
      </w:r>
      <w:r w:rsidR="00155844">
        <w:t>p</w:t>
      </w:r>
      <w:r w:rsidR="00A02133">
        <w:t xml:space="preserve">ermittee's well list after Departmental review and confirmation.  The </w:t>
      </w:r>
      <w:r w:rsidR="00155844">
        <w:t>n</w:t>
      </w:r>
      <w:r w:rsidR="00A02133">
        <w:t xml:space="preserve">ew </w:t>
      </w:r>
      <w:r w:rsidR="00155844">
        <w:t>p</w:t>
      </w:r>
      <w:r w:rsidR="00A02133">
        <w:t>ermittee shall not operate wells covered by the notification of transfer until all conditions in Section 240.1440 are met and the transfer request is approved by the Department</w:t>
      </w:r>
      <w:r>
        <w:t xml:space="preserve">. </w:t>
      </w:r>
    </w:p>
    <w:p w:rsidR="00153C5A" w:rsidRDefault="00153C5A" w:rsidP="00153C5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 w:rsidR="0000047F" w:rsidDel="0000047F">
        <w:t xml:space="preserve"> </w:t>
      </w:r>
    </w:p>
    <w:p w:rsidR="00153C5A" w:rsidRDefault="0000047F" w:rsidP="00153C5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3468C">
        <w:t>2</w:t>
      </w:r>
      <w:r>
        <w:t xml:space="preserve"> Ill. Reg. </w:t>
      </w:r>
      <w:r w:rsidR="005253E8">
        <w:t>5811</w:t>
      </w:r>
      <w:r>
        <w:t xml:space="preserve">, effective </w:t>
      </w:r>
      <w:bookmarkStart w:id="0" w:name="_GoBack"/>
      <w:r w:rsidR="005253E8">
        <w:t>March 14, 2018</w:t>
      </w:r>
      <w:bookmarkEnd w:id="0"/>
      <w:r>
        <w:t>)</w:t>
      </w:r>
    </w:p>
    <w:sectPr w:rsidR="00153C5A" w:rsidSect="00153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C5A"/>
    <w:rsid w:val="0000047F"/>
    <w:rsid w:val="0013468C"/>
    <w:rsid w:val="00153C5A"/>
    <w:rsid w:val="00155844"/>
    <w:rsid w:val="001F0CF0"/>
    <w:rsid w:val="0031377E"/>
    <w:rsid w:val="0036211D"/>
    <w:rsid w:val="005253E8"/>
    <w:rsid w:val="005C3366"/>
    <w:rsid w:val="00A02133"/>
    <w:rsid w:val="00A534E6"/>
    <w:rsid w:val="00D370B4"/>
    <w:rsid w:val="00E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1B71EB-B54F-404F-B8D1-14FB2AA7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