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44" w:rsidRDefault="00AE6E44" w:rsidP="00AE6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E44" w:rsidRDefault="00AE6E44" w:rsidP="00AE6E44">
      <w:pPr>
        <w:widowControl w:val="0"/>
        <w:autoSpaceDE w:val="0"/>
        <w:autoSpaceDN w:val="0"/>
        <w:adjustRightInd w:val="0"/>
        <w:jc w:val="center"/>
      </w:pPr>
      <w:r>
        <w:t>SUBPART M:  PROTECTION OF WORKABLE COAL BEDS</w:t>
      </w:r>
    </w:p>
    <w:sectPr w:rsidR="00AE6E44" w:rsidSect="00AE6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E44"/>
    <w:rsid w:val="005C3366"/>
    <w:rsid w:val="009E1806"/>
    <w:rsid w:val="009E649F"/>
    <w:rsid w:val="00AE6E44"/>
    <w:rsid w:val="00D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PROTECTION OF WORKABLE COAL BEDS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PROTECTION OF WORKABLE COAL BEDS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