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09" w:rsidRDefault="000D7409" w:rsidP="000D74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7409" w:rsidRDefault="000D7409" w:rsidP="000D74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240.1190  Filing Plugging Report</w:t>
      </w:r>
      <w:r>
        <w:t xml:space="preserve"> </w:t>
      </w:r>
    </w:p>
    <w:p w:rsidR="000D7409" w:rsidRDefault="000D7409" w:rsidP="000D7409">
      <w:pPr>
        <w:widowControl w:val="0"/>
        <w:autoSpaceDE w:val="0"/>
        <w:autoSpaceDN w:val="0"/>
        <w:adjustRightInd w:val="0"/>
      </w:pPr>
    </w:p>
    <w:p w:rsidR="000D7409" w:rsidRDefault="000D7409" w:rsidP="000D7409">
      <w:pPr>
        <w:widowControl w:val="0"/>
        <w:autoSpaceDE w:val="0"/>
        <w:autoSpaceDN w:val="0"/>
        <w:adjustRightInd w:val="0"/>
      </w:pPr>
      <w:r>
        <w:t xml:space="preserve">Immediately after the plugging of any well has been completed, the permittee or his representative shall complete and file a plugging report on a form provided by the Department or provide necessary documents to the District Office containing information sufficient to complete a plugging report if a representative from the Department was not present at the well site during plugging. </w:t>
      </w:r>
    </w:p>
    <w:p w:rsidR="000D7409" w:rsidRDefault="000D7409" w:rsidP="000D7409">
      <w:pPr>
        <w:widowControl w:val="0"/>
        <w:autoSpaceDE w:val="0"/>
        <w:autoSpaceDN w:val="0"/>
        <w:adjustRightInd w:val="0"/>
      </w:pPr>
    </w:p>
    <w:p w:rsidR="000D7409" w:rsidRDefault="000D7409" w:rsidP="000D740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8061, effective May 13, 1994) </w:t>
      </w:r>
    </w:p>
    <w:sectPr w:rsidR="000D7409" w:rsidSect="000D74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409"/>
    <w:rsid w:val="000D7409"/>
    <w:rsid w:val="005C3366"/>
    <w:rsid w:val="007E3A97"/>
    <w:rsid w:val="00BA42AD"/>
    <w:rsid w:val="00C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