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56" w:rsidRDefault="00EF6F56" w:rsidP="00EF6F56">
      <w:pPr>
        <w:widowControl w:val="0"/>
        <w:autoSpaceDE w:val="0"/>
        <w:autoSpaceDN w:val="0"/>
        <w:adjustRightInd w:val="0"/>
      </w:pPr>
      <w:bookmarkStart w:id="0" w:name="_GoBack"/>
      <w:bookmarkEnd w:id="0"/>
    </w:p>
    <w:p w:rsidR="00EF6F56" w:rsidRDefault="00EF6F56" w:rsidP="00EF6F56">
      <w:pPr>
        <w:widowControl w:val="0"/>
        <w:autoSpaceDE w:val="0"/>
        <w:autoSpaceDN w:val="0"/>
        <w:adjustRightInd w:val="0"/>
      </w:pPr>
      <w:r>
        <w:rPr>
          <w:b/>
          <w:bCs/>
        </w:rPr>
        <w:t>Section 240.750  Operating Requirements for Class II UIC Wells</w:t>
      </w:r>
      <w:r>
        <w:t xml:space="preserve"> </w:t>
      </w:r>
    </w:p>
    <w:p w:rsidR="00EF6F56" w:rsidRDefault="00EF6F56" w:rsidP="00EF6F56">
      <w:pPr>
        <w:widowControl w:val="0"/>
        <w:autoSpaceDE w:val="0"/>
        <w:autoSpaceDN w:val="0"/>
        <w:adjustRightInd w:val="0"/>
      </w:pPr>
    </w:p>
    <w:p w:rsidR="00EF6F56" w:rsidRDefault="00EF6F56" w:rsidP="00EF6F56">
      <w:pPr>
        <w:widowControl w:val="0"/>
        <w:autoSpaceDE w:val="0"/>
        <w:autoSpaceDN w:val="0"/>
        <w:adjustRightInd w:val="0"/>
        <w:ind w:left="1440" w:hanging="720"/>
      </w:pPr>
      <w:r>
        <w:t>a)</w:t>
      </w:r>
      <w:r>
        <w:tab/>
        <w:t xml:space="preserve">The wellhead shall be maintained in a leak-free condition. </w:t>
      </w:r>
    </w:p>
    <w:p w:rsidR="00664761" w:rsidRDefault="00664761" w:rsidP="00EF6F56">
      <w:pPr>
        <w:widowControl w:val="0"/>
        <w:autoSpaceDE w:val="0"/>
        <w:autoSpaceDN w:val="0"/>
        <w:adjustRightInd w:val="0"/>
        <w:ind w:left="1440" w:hanging="720"/>
      </w:pPr>
    </w:p>
    <w:p w:rsidR="00EF6F56" w:rsidRDefault="00EF6F56" w:rsidP="00EF6F56">
      <w:pPr>
        <w:widowControl w:val="0"/>
        <w:autoSpaceDE w:val="0"/>
        <w:autoSpaceDN w:val="0"/>
        <w:adjustRightInd w:val="0"/>
        <w:ind w:left="1440" w:hanging="720"/>
      </w:pPr>
      <w:r>
        <w:t>b)</w:t>
      </w:r>
      <w:r>
        <w:tab/>
        <w:t xml:space="preserve">Spills of injected fluids occurring at the </w:t>
      </w:r>
      <w:r w:rsidR="00BA36C2">
        <w:t>well site</w:t>
      </w:r>
      <w:r>
        <w:t xml:space="preserve"> due to a leaking wellhead shall be cleaned up in accordance with Subpart I. </w:t>
      </w:r>
    </w:p>
    <w:p w:rsidR="00664761" w:rsidRDefault="00664761" w:rsidP="00EF6F56">
      <w:pPr>
        <w:widowControl w:val="0"/>
        <w:autoSpaceDE w:val="0"/>
        <w:autoSpaceDN w:val="0"/>
        <w:adjustRightInd w:val="0"/>
        <w:ind w:left="1440" w:hanging="720"/>
      </w:pPr>
    </w:p>
    <w:p w:rsidR="00EF6F56" w:rsidRDefault="00EF6F56" w:rsidP="00EF6F56">
      <w:pPr>
        <w:widowControl w:val="0"/>
        <w:autoSpaceDE w:val="0"/>
        <w:autoSpaceDN w:val="0"/>
        <w:adjustRightInd w:val="0"/>
        <w:ind w:left="1440" w:hanging="720"/>
      </w:pPr>
      <w:r>
        <w:t>c)</w:t>
      </w:r>
      <w:r>
        <w:tab/>
        <w:t xml:space="preserve">Wells </w:t>
      </w:r>
      <w:r w:rsidR="00BA36C2">
        <w:t>that</w:t>
      </w:r>
      <w:r>
        <w:t xml:space="preserve"> are not equipped with tubing and packer shall be temporarily abandoned or plugged in accordance with Subpart K. </w:t>
      </w:r>
    </w:p>
    <w:p w:rsidR="00664761" w:rsidRDefault="00664761" w:rsidP="00EF6F56">
      <w:pPr>
        <w:widowControl w:val="0"/>
        <w:autoSpaceDE w:val="0"/>
        <w:autoSpaceDN w:val="0"/>
        <w:adjustRightInd w:val="0"/>
        <w:ind w:left="1440" w:hanging="720"/>
      </w:pPr>
    </w:p>
    <w:p w:rsidR="00EF6F56" w:rsidRDefault="00EF6F56" w:rsidP="00EF6F56">
      <w:pPr>
        <w:widowControl w:val="0"/>
        <w:autoSpaceDE w:val="0"/>
        <w:autoSpaceDN w:val="0"/>
        <w:adjustRightInd w:val="0"/>
        <w:ind w:left="1440" w:hanging="720"/>
      </w:pPr>
      <w:r>
        <w:t>d)</w:t>
      </w:r>
      <w:r>
        <w:tab/>
        <w:t xml:space="preserve">The injection pressure shall not exceed the maximum injection pressure established in accordance with Section 240.340(e), unless amended in accordance with Section 240.390(b). </w:t>
      </w:r>
    </w:p>
    <w:p w:rsidR="00664761" w:rsidRDefault="00664761" w:rsidP="00EF6F56">
      <w:pPr>
        <w:widowControl w:val="0"/>
        <w:autoSpaceDE w:val="0"/>
        <w:autoSpaceDN w:val="0"/>
        <w:adjustRightInd w:val="0"/>
        <w:ind w:left="1440" w:hanging="720"/>
      </w:pPr>
    </w:p>
    <w:p w:rsidR="00EF6F56" w:rsidRDefault="00EF6F56" w:rsidP="00EF6F56">
      <w:pPr>
        <w:widowControl w:val="0"/>
        <w:autoSpaceDE w:val="0"/>
        <w:autoSpaceDN w:val="0"/>
        <w:adjustRightInd w:val="0"/>
        <w:ind w:left="1440" w:hanging="720"/>
      </w:pPr>
      <w:r>
        <w:t>e)</w:t>
      </w:r>
      <w:r>
        <w:tab/>
        <w:t xml:space="preserve">No change shall be made in the permitted injection zones except in accordance with Section 240.390(a) or Section 240.395. </w:t>
      </w:r>
    </w:p>
    <w:p w:rsidR="00664761" w:rsidRDefault="00664761" w:rsidP="00EF6F56">
      <w:pPr>
        <w:widowControl w:val="0"/>
        <w:autoSpaceDE w:val="0"/>
        <w:autoSpaceDN w:val="0"/>
        <w:adjustRightInd w:val="0"/>
        <w:ind w:left="1440" w:hanging="720"/>
      </w:pPr>
    </w:p>
    <w:p w:rsidR="004E6910" w:rsidRPr="0066779F" w:rsidRDefault="004E6910" w:rsidP="004E6910">
      <w:pPr>
        <w:ind w:left="1440" w:hanging="720"/>
      </w:pPr>
      <w:r w:rsidRPr="0066779F">
        <w:t>f)</w:t>
      </w:r>
      <w:r>
        <w:tab/>
      </w:r>
      <w:r w:rsidRPr="0066779F">
        <w:t>No change shall be made in the permitted injection fluid except in accordance with Section 240.390(c).</w:t>
      </w:r>
    </w:p>
    <w:p w:rsidR="004E6910" w:rsidRDefault="004E6910" w:rsidP="00EF6F56">
      <w:pPr>
        <w:widowControl w:val="0"/>
        <w:autoSpaceDE w:val="0"/>
        <w:autoSpaceDN w:val="0"/>
        <w:adjustRightInd w:val="0"/>
        <w:ind w:left="1440" w:hanging="720"/>
      </w:pPr>
    </w:p>
    <w:p w:rsidR="00EF6F56" w:rsidRDefault="004E6910" w:rsidP="00EF6F56">
      <w:pPr>
        <w:widowControl w:val="0"/>
        <w:autoSpaceDE w:val="0"/>
        <w:autoSpaceDN w:val="0"/>
        <w:adjustRightInd w:val="0"/>
        <w:ind w:left="1440" w:hanging="720"/>
      </w:pPr>
      <w:r>
        <w:t>g)</w:t>
      </w:r>
      <w:r w:rsidR="00EF6F56">
        <w:tab/>
        <w:t xml:space="preserve">Within the Area of Review as defined in 62 Ill. Adm. Code 240.360, injection  fluids shall be confined to the permitted injection zones.  If the injection fluids are migrating into unpermitted zones, or into the freshwater zone or to the surface from the well in question or from other wells within the Area of Review, the permittee shall notify the Department and shut in the well until remedial action that prevents the fluid migration is completed. </w:t>
      </w:r>
    </w:p>
    <w:p w:rsidR="00664761" w:rsidRDefault="00664761" w:rsidP="00EF6F56">
      <w:pPr>
        <w:widowControl w:val="0"/>
        <w:autoSpaceDE w:val="0"/>
        <w:autoSpaceDN w:val="0"/>
        <w:adjustRightInd w:val="0"/>
        <w:ind w:left="1440" w:hanging="720"/>
      </w:pPr>
    </w:p>
    <w:p w:rsidR="00EF6F56" w:rsidRDefault="004E6910" w:rsidP="00EF6F56">
      <w:pPr>
        <w:widowControl w:val="0"/>
        <w:autoSpaceDE w:val="0"/>
        <w:autoSpaceDN w:val="0"/>
        <w:adjustRightInd w:val="0"/>
        <w:ind w:left="1440" w:hanging="720"/>
      </w:pPr>
      <w:r>
        <w:t>h)</w:t>
      </w:r>
      <w:r w:rsidR="00EF6F56">
        <w:tab/>
        <w:t xml:space="preserve">Mechanical integrity must be established in accordance with Sections 240.760 and 240.770. </w:t>
      </w:r>
    </w:p>
    <w:p w:rsidR="00664761" w:rsidRDefault="00664761" w:rsidP="00EF6F56">
      <w:pPr>
        <w:widowControl w:val="0"/>
        <w:autoSpaceDE w:val="0"/>
        <w:autoSpaceDN w:val="0"/>
        <w:adjustRightInd w:val="0"/>
        <w:ind w:left="1440" w:hanging="720"/>
      </w:pPr>
    </w:p>
    <w:p w:rsidR="00EF6F56" w:rsidRDefault="004E6910" w:rsidP="00EF6F56">
      <w:pPr>
        <w:widowControl w:val="0"/>
        <w:autoSpaceDE w:val="0"/>
        <w:autoSpaceDN w:val="0"/>
        <w:adjustRightInd w:val="0"/>
        <w:ind w:left="1440" w:hanging="720"/>
      </w:pPr>
      <w:r>
        <w:t>i)</w:t>
      </w:r>
      <w:r w:rsidR="00EF6F56">
        <w:tab/>
        <w:t xml:space="preserve">Only Class II fluids can be injected into a Class II well. </w:t>
      </w:r>
    </w:p>
    <w:p w:rsidR="00EF6F56" w:rsidRDefault="00EF6F56" w:rsidP="00EF6F56">
      <w:pPr>
        <w:widowControl w:val="0"/>
        <w:autoSpaceDE w:val="0"/>
        <w:autoSpaceDN w:val="0"/>
        <w:adjustRightInd w:val="0"/>
        <w:ind w:left="1440" w:hanging="720"/>
      </w:pPr>
    </w:p>
    <w:p w:rsidR="004E6910" w:rsidRPr="00D55B37" w:rsidRDefault="004E6910">
      <w:pPr>
        <w:pStyle w:val="JCARSourceNote"/>
        <w:ind w:left="720"/>
      </w:pPr>
      <w:r w:rsidRPr="00D55B37">
        <w:t xml:space="preserve">(Source:  </w:t>
      </w:r>
      <w:r>
        <w:t>Amended</w:t>
      </w:r>
      <w:r w:rsidRPr="00D55B37">
        <w:t xml:space="preserve"> at </w:t>
      </w:r>
      <w:r>
        <w:t>35 I</w:t>
      </w:r>
      <w:r w:rsidRPr="00D55B37">
        <w:t xml:space="preserve">ll. Reg. </w:t>
      </w:r>
      <w:r w:rsidR="00650CF0">
        <w:t>13281</w:t>
      </w:r>
      <w:r w:rsidRPr="00D55B37">
        <w:t xml:space="preserve">, effective </w:t>
      </w:r>
      <w:r w:rsidR="00650CF0">
        <w:t>July 26, 2011</w:t>
      </w:r>
      <w:r w:rsidRPr="00D55B37">
        <w:t>)</w:t>
      </w:r>
    </w:p>
    <w:sectPr w:rsidR="004E6910" w:rsidRPr="00D55B37" w:rsidSect="00EF6F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F56"/>
    <w:rsid w:val="0040445C"/>
    <w:rsid w:val="004E6910"/>
    <w:rsid w:val="005C3366"/>
    <w:rsid w:val="00650CF0"/>
    <w:rsid w:val="00664761"/>
    <w:rsid w:val="00744401"/>
    <w:rsid w:val="00773FB5"/>
    <w:rsid w:val="007B100E"/>
    <w:rsid w:val="00BA36C2"/>
    <w:rsid w:val="00D2335C"/>
    <w:rsid w:val="00E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6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