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029A" w14:textId="77777777" w:rsidR="00227D33" w:rsidRDefault="00227D33" w:rsidP="00227D33">
      <w:pPr>
        <w:widowControl w:val="0"/>
        <w:autoSpaceDE w:val="0"/>
        <w:autoSpaceDN w:val="0"/>
        <w:adjustRightInd w:val="0"/>
      </w:pPr>
    </w:p>
    <w:p w14:paraId="2A44A40A" w14:textId="77777777" w:rsidR="00227D33" w:rsidRDefault="00227D33" w:rsidP="00227D3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200.602  Safety</w:t>
      </w:r>
      <w:proofErr w:type="gramEnd"/>
      <w:r>
        <w:rPr>
          <w:b/>
          <w:bCs/>
        </w:rPr>
        <w:t xml:space="preserve"> Precautions </w:t>
      </w:r>
      <w:r w:rsidR="00EE2885">
        <w:rPr>
          <w:b/>
          <w:bCs/>
        </w:rPr>
        <w:t xml:space="preserve">– </w:t>
      </w:r>
      <w:r>
        <w:rPr>
          <w:b/>
          <w:bCs/>
        </w:rPr>
        <w:t>General</w:t>
      </w:r>
      <w:r>
        <w:t xml:space="preserve"> </w:t>
      </w:r>
    </w:p>
    <w:p w14:paraId="2655E229" w14:textId="77777777" w:rsidR="00227D33" w:rsidRDefault="00227D33" w:rsidP="00227D33">
      <w:pPr>
        <w:widowControl w:val="0"/>
        <w:autoSpaceDE w:val="0"/>
        <w:autoSpaceDN w:val="0"/>
        <w:adjustRightInd w:val="0"/>
      </w:pPr>
    </w:p>
    <w:p w14:paraId="47D20028" w14:textId="77777777" w:rsidR="00227D33" w:rsidRDefault="00227D33" w:rsidP="00227D3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Safety Rules </w:t>
      </w:r>
    </w:p>
    <w:p w14:paraId="5E5CE063" w14:textId="77777777" w:rsidR="00227D33" w:rsidRDefault="00227D33" w:rsidP="00E67891">
      <w:pPr>
        <w:widowControl w:val="0"/>
        <w:autoSpaceDE w:val="0"/>
        <w:autoSpaceDN w:val="0"/>
        <w:adjustRightInd w:val="0"/>
        <w:ind w:left="1440"/>
      </w:pPr>
      <w:r>
        <w:t xml:space="preserve">Safety rules (available from the Department) covering the operations of magazines shall be posted on the interior of the magazine door. </w:t>
      </w:r>
    </w:p>
    <w:p w14:paraId="2C191859" w14:textId="77777777" w:rsidR="00743780" w:rsidRDefault="00743780" w:rsidP="00E67891">
      <w:pPr>
        <w:widowControl w:val="0"/>
        <w:autoSpaceDE w:val="0"/>
        <w:autoSpaceDN w:val="0"/>
        <w:adjustRightInd w:val="0"/>
      </w:pPr>
    </w:p>
    <w:p w14:paraId="59C7D4C3" w14:textId="77777777" w:rsidR="00227D33" w:rsidRDefault="00227D33" w:rsidP="00227D3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Warning Signs </w:t>
      </w:r>
    </w:p>
    <w:p w14:paraId="623A3326" w14:textId="77777777" w:rsidR="00227D33" w:rsidRDefault="00227D33" w:rsidP="00E67891">
      <w:pPr>
        <w:widowControl w:val="0"/>
        <w:autoSpaceDE w:val="0"/>
        <w:autoSpaceDN w:val="0"/>
        <w:adjustRightInd w:val="0"/>
        <w:ind w:left="1440"/>
      </w:pPr>
      <w:r>
        <w:t xml:space="preserve">The premises upon which all outdoor magazines are located shall be posted with signs reading "Explosives </w:t>
      </w:r>
      <w:r w:rsidR="00EE2885">
        <w:t xml:space="preserve">– </w:t>
      </w:r>
      <w:r>
        <w:t xml:space="preserve">Keep Off" or "Explosives </w:t>
      </w:r>
      <w:r w:rsidR="00EE2885">
        <w:t xml:space="preserve">– </w:t>
      </w:r>
      <w:r>
        <w:t xml:space="preserve">Magazine </w:t>
      </w:r>
      <w:r w:rsidR="00EE2885">
        <w:t xml:space="preserve">– </w:t>
      </w:r>
      <w:r>
        <w:t xml:space="preserve">Dangerous" or </w:t>
      </w:r>
      <w:r w:rsidR="00767A72">
        <w:t xml:space="preserve">bearing </w:t>
      </w:r>
      <w:r>
        <w:t xml:space="preserve">other similar words of warning. </w:t>
      </w:r>
      <w:r w:rsidR="00321391">
        <w:t>Signs shall be located so that a bullet passing directly through the sign cannot strike the magazine.</w:t>
      </w:r>
    </w:p>
    <w:p w14:paraId="6DC931BD" w14:textId="77777777" w:rsidR="00743780" w:rsidRDefault="00743780" w:rsidP="00E67891">
      <w:pPr>
        <w:widowControl w:val="0"/>
        <w:autoSpaceDE w:val="0"/>
        <w:autoSpaceDN w:val="0"/>
        <w:adjustRightInd w:val="0"/>
      </w:pPr>
    </w:p>
    <w:p w14:paraId="5A85FFF1" w14:textId="77777777" w:rsidR="00227D33" w:rsidRDefault="00227D33" w:rsidP="00227D3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Combustible, Sparking Materials, Equipment </w:t>
      </w:r>
    </w:p>
    <w:p w14:paraId="61B8AA1F" w14:textId="77777777" w:rsidR="00227D33" w:rsidRDefault="00227D33" w:rsidP="00E67891">
      <w:pPr>
        <w:widowControl w:val="0"/>
        <w:autoSpaceDE w:val="0"/>
        <w:autoSpaceDN w:val="0"/>
        <w:adjustRightInd w:val="0"/>
        <w:ind w:left="1440"/>
      </w:pPr>
      <w:r>
        <w:t>Magazines shall be used exclusively for the storage of explosive materials and blasting accessories.  No metal tools</w:t>
      </w:r>
      <w:r w:rsidR="0019445E">
        <w:t>,</w:t>
      </w:r>
      <w:r>
        <w:t xml:space="preserve"> other than nonferrous conveying equipment</w:t>
      </w:r>
      <w:r w:rsidR="0019445E">
        <w:t>,</w:t>
      </w:r>
      <w:r>
        <w:t xml:space="preserve"> may be stored in the magazine unless protected by a non-sparking paint.  Combustible materials shall not be stored within 50 feet of magazines. </w:t>
      </w:r>
    </w:p>
    <w:p w14:paraId="046364D8" w14:textId="77777777" w:rsidR="00743780" w:rsidRDefault="00743780" w:rsidP="00E67891">
      <w:pPr>
        <w:widowControl w:val="0"/>
        <w:autoSpaceDE w:val="0"/>
        <w:autoSpaceDN w:val="0"/>
        <w:adjustRightInd w:val="0"/>
      </w:pPr>
    </w:p>
    <w:p w14:paraId="7420766D" w14:textId="77777777" w:rsidR="00227D33" w:rsidRDefault="00227D33" w:rsidP="00227D3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Smoking, </w:t>
      </w:r>
      <w:r w:rsidR="00767A72">
        <w:t>Flames</w:t>
      </w:r>
      <w:r w:rsidR="00E67891">
        <w:t>, Magazines</w:t>
      </w:r>
      <w:r>
        <w:t xml:space="preserve"> </w:t>
      </w:r>
    </w:p>
    <w:p w14:paraId="1C6C2A23" w14:textId="77777777" w:rsidR="00E67891" w:rsidRDefault="00227D33" w:rsidP="00E67891">
      <w:pPr>
        <w:widowControl w:val="0"/>
        <w:autoSpaceDE w:val="0"/>
        <w:autoSpaceDN w:val="0"/>
        <w:adjustRightInd w:val="0"/>
        <w:ind w:left="1440"/>
      </w:pPr>
      <w:r>
        <w:t>Smoking, matches, open flames, spark-producing devices, and firearms shall not be permitted inside of</w:t>
      </w:r>
      <w:r w:rsidR="0019445E">
        <w:t>,</w:t>
      </w:r>
      <w:r>
        <w:t xml:space="preserve"> or within 50 feet of</w:t>
      </w:r>
      <w:r w:rsidR="0019445E">
        <w:t>,</w:t>
      </w:r>
      <w:r>
        <w:t xml:space="preserve"> magazines, except </w:t>
      </w:r>
      <w:proofErr w:type="gramStart"/>
      <w:r>
        <w:t>that authorized persons</w:t>
      </w:r>
      <w:proofErr w:type="gramEnd"/>
      <w:r>
        <w:t xml:space="preserve"> may carry firearms within 50 feet of</w:t>
      </w:r>
      <w:r w:rsidR="00767A72">
        <w:t>,</w:t>
      </w:r>
      <w:r>
        <w:t xml:space="preserve"> but not inside</w:t>
      </w:r>
      <w:r w:rsidR="00767A72">
        <w:t>,</w:t>
      </w:r>
      <w:r>
        <w:t xml:space="preserve"> a magazine.</w:t>
      </w:r>
    </w:p>
    <w:p w14:paraId="7C9941F9" w14:textId="77777777" w:rsidR="00E67891" w:rsidRDefault="00E67891" w:rsidP="00E67891">
      <w:pPr>
        <w:widowControl w:val="0"/>
        <w:autoSpaceDE w:val="0"/>
        <w:autoSpaceDN w:val="0"/>
        <w:adjustRightInd w:val="0"/>
      </w:pPr>
    </w:p>
    <w:p w14:paraId="1E84F5AE" w14:textId="77777777" w:rsidR="00E67891" w:rsidRDefault="00E67891" w:rsidP="00E6789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Smoking, Flames, Explosive Materials</w:t>
      </w:r>
    </w:p>
    <w:p w14:paraId="6DD1D060" w14:textId="77777777" w:rsidR="00227D33" w:rsidRDefault="00E67891" w:rsidP="00E67891">
      <w:pPr>
        <w:widowControl w:val="0"/>
        <w:autoSpaceDE w:val="0"/>
        <w:autoSpaceDN w:val="0"/>
        <w:adjustRightInd w:val="0"/>
        <w:ind w:left="1440"/>
      </w:pPr>
      <w:r>
        <w:t>Smoking, matches, open flames, spark-producing devices not intended for initiation, and firearms shall not be permitted within 50 feet of any person possessing or handling explosive materials.</w:t>
      </w:r>
      <w:r w:rsidR="00227D33">
        <w:t xml:space="preserve"> </w:t>
      </w:r>
    </w:p>
    <w:p w14:paraId="2533ED9C" w14:textId="77777777" w:rsidR="00743780" w:rsidRDefault="00743780" w:rsidP="00E67891">
      <w:pPr>
        <w:widowControl w:val="0"/>
        <w:autoSpaceDE w:val="0"/>
        <w:autoSpaceDN w:val="0"/>
        <w:adjustRightInd w:val="0"/>
      </w:pPr>
    </w:p>
    <w:p w14:paraId="542F4187" w14:textId="77777777" w:rsidR="00227D33" w:rsidRDefault="00E67891" w:rsidP="00227D33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227D33">
        <w:t>)</w:t>
      </w:r>
      <w:r w:rsidR="00227D33">
        <w:tab/>
        <w:t xml:space="preserve">Unstable, Leaking Materials </w:t>
      </w:r>
    </w:p>
    <w:p w14:paraId="33F1B94D" w14:textId="3791C257" w:rsidR="00227D33" w:rsidRDefault="00227D33" w:rsidP="00E67891">
      <w:pPr>
        <w:widowControl w:val="0"/>
        <w:autoSpaceDE w:val="0"/>
        <w:autoSpaceDN w:val="0"/>
        <w:adjustRightInd w:val="0"/>
        <w:ind w:left="1440"/>
      </w:pPr>
      <w:r>
        <w:t xml:space="preserve">When explosive materials have deteriorated to an extent that they are in an unstable or dangerous condition, or </w:t>
      </w:r>
      <w:r w:rsidR="00E67891">
        <w:t>leaked</w:t>
      </w:r>
      <w:r>
        <w:t xml:space="preserve"> explosive </w:t>
      </w:r>
      <w:r w:rsidR="00E67891">
        <w:t>components are present</w:t>
      </w:r>
      <w:r>
        <w:t xml:space="preserve">, then the person in possession of </w:t>
      </w:r>
      <w:r w:rsidR="00767A72">
        <w:t>the</w:t>
      </w:r>
      <w:r>
        <w:t xml:space="preserve"> explosive material shall immediately proceed to deal with </w:t>
      </w:r>
      <w:r w:rsidR="00767A72">
        <w:t>the</w:t>
      </w:r>
      <w:r>
        <w:t xml:space="preserve"> explosive material in accordance with the instructions of the manufacturer.  Only </w:t>
      </w:r>
      <w:r w:rsidR="00321391">
        <w:t>authorized</w:t>
      </w:r>
      <w:r>
        <w:t xml:space="preserve"> persons shall direct the work of destroying explosive materials.</w:t>
      </w:r>
      <w:r w:rsidR="00566EAD">
        <w:t xml:space="preserve">  If the person does not or is unable to dispose of the hazard immediately, the Department may seize the explosive materials and have them rendered safe by a certified bomb technician.</w:t>
      </w:r>
      <w:r>
        <w:t xml:space="preserve"> </w:t>
      </w:r>
    </w:p>
    <w:p w14:paraId="5B5E8FF8" w14:textId="77777777" w:rsidR="00E67891" w:rsidRDefault="00E67891" w:rsidP="003A7B99">
      <w:pPr>
        <w:widowControl w:val="0"/>
        <w:autoSpaceDE w:val="0"/>
        <w:autoSpaceDN w:val="0"/>
        <w:adjustRightInd w:val="0"/>
      </w:pPr>
    </w:p>
    <w:p w14:paraId="55C6047E" w14:textId="77777777" w:rsidR="00E67891" w:rsidRDefault="00E67891" w:rsidP="00E6789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Under the Influence During Use or Possession of Explosive Materials</w:t>
      </w:r>
    </w:p>
    <w:p w14:paraId="206446EE" w14:textId="77777777" w:rsidR="00566EAD" w:rsidRDefault="00566EAD" w:rsidP="0014508C">
      <w:pPr>
        <w:widowControl w:val="0"/>
        <w:autoSpaceDE w:val="0"/>
        <w:autoSpaceDN w:val="0"/>
        <w:adjustRightInd w:val="0"/>
      </w:pPr>
    </w:p>
    <w:p w14:paraId="28A74917" w14:textId="0DF783E1" w:rsidR="00E67891" w:rsidRDefault="00566EAD" w:rsidP="00566EA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67891">
        <w:t>No person shall use or possess explosive materials while under the influence of:</w:t>
      </w:r>
    </w:p>
    <w:p w14:paraId="34ABBFBD" w14:textId="77777777" w:rsidR="00E67891" w:rsidRDefault="00E67891" w:rsidP="00E67891">
      <w:pPr>
        <w:widowControl w:val="0"/>
        <w:autoSpaceDE w:val="0"/>
        <w:autoSpaceDN w:val="0"/>
        <w:adjustRightInd w:val="0"/>
      </w:pPr>
    </w:p>
    <w:p w14:paraId="3BE77AF8" w14:textId="75F8BF4C" w:rsidR="00E67891" w:rsidRDefault="00566EAD" w:rsidP="00566EAD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E67891">
        <w:t>)</w:t>
      </w:r>
      <w:r w:rsidR="00E67891">
        <w:tab/>
        <w:t>alcohol;</w:t>
      </w:r>
    </w:p>
    <w:p w14:paraId="3A65569C" w14:textId="77777777" w:rsidR="00E67891" w:rsidRDefault="00E67891" w:rsidP="0014508C">
      <w:pPr>
        <w:widowControl w:val="0"/>
        <w:autoSpaceDE w:val="0"/>
        <w:autoSpaceDN w:val="0"/>
        <w:adjustRightInd w:val="0"/>
      </w:pPr>
    </w:p>
    <w:p w14:paraId="5CB86255" w14:textId="595B3C1A" w:rsidR="00E67891" w:rsidRDefault="00566EAD" w:rsidP="00566EAD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B</w:t>
      </w:r>
      <w:r w:rsidR="00E67891">
        <w:t>)</w:t>
      </w:r>
      <w:r w:rsidR="00E67891">
        <w:tab/>
        <w:t>any narcotic drug</w:t>
      </w:r>
      <w:r w:rsidR="00AC18D2">
        <w:t>,</w:t>
      </w:r>
      <w:r w:rsidR="00E67891">
        <w:t xml:space="preserve"> as defined in the </w:t>
      </w:r>
      <w:r w:rsidR="0019445E">
        <w:t>f</w:t>
      </w:r>
      <w:r w:rsidR="00E67891">
        <w:t xml:space="preserve">ederal Controlled Substances Act </w:t>
      </w:r>
      <w:r w:rsidR="0019445E">
        <w:t>(</w:t>
      </w:r>
      <w:r w:rsidR="00E67891">
        <w:t xml:space="preserve">21 </w:t>
      </w:r>
      <w:r w:rsidR="00B6196C">
        <w:t>U.S.C.</w:t>
      </w:r>
      <w:r w:rsidR="00E67891">
        <w:t xml:space="preserve"> 802</w:t>
      </w:r>
      <w:r w:rsidR="0019445E">
        <w:t>);</w:t>
      </w:r>
      <w:r w:rsidR="00E67891">
        <w:t xml:space="preserve"> or</w:t>
      </w:r>
    </w:p>
    <w:p w14:paraId="28A1318B" w14:textId="77777777" w:rsidR="00E67891" w:rsidRDefault="00E67891" w:rsidP="0014508C">
      <w:pPr>
        <w:widowControl w:val="0"/>
        <w:tabs>
          <w:tab w:val="left" w:pos="1440"/>
        </w:tabs>
        <w:autoSpaceDE w:val="0"/>
        <w:autoSpaceDN w:val="0"/>
        <w:adjustRightInd w:val="0"/>
      </w:pPr>
    </w:p>
    <w:p w14:paraId="4AF67318" w14:textId="1C1D9B65" w:rsidR="00E67891" w:rsidRDefault="00566EAD" w:rsidP="00566EAD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E67891">
        <w:t>)</w:t>
      </w:r>
      <w:r w:rsidR="00E67891">
        <w:tab/>
        <w:t>marijuana</w:t>
      </w:r>
      <w:r w:rsidR="0019445E">
        <w:t>,</w:t>
      </w:r>
      <w:r w:rsidR="00E67891">
        <w:t xml:space="preserve"> as defined in the </w:t>
      </w:r>
      <w:r w:rsidR="0019445E">
        <w:t>f</w:t>
      </w:r>
      <w:r w:rsidR="00E67891">
        <w:t>ederal Controlled Substances Act.</w:t>
      </w:r>
    </w:p>
    <w:p w14:paraId="793A56F3" w14:textId="4E269692" w:rsidR="00566EAD" w:rsidRDefault="00566EAD" w:rsidP="00566EAD">
      <w:pPr>
        <w:widowControl w:val="0"/>
        <w:autoSpaceDE w:val="0"/>
        <w:autoSpaceDN w:val="0"/>
        <w:adjustRightInd w:val="0"/>
      </w:pPr>
    </w:p>
    <w:p w14:paraId="396B4744" w14:textId="4D5CBB1C" w:rsidR="00566EAD" w:rsidRDefault="00566EAD" w:rsidP="00776D0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In the event that there is a reasonable suspicion of any individual being under the influence, the individual shall consent to testing performed by personnel certified to perform such testing.</w:t>
      </w:r>
    </w:p>
    <w:p w14:paraId="6BAA3223" w14:textId="77777777" w:rsidR="00321391" w:rsidRDefault="00321391" w:rsidP="00E67891">
      <w:pPr>
        <w:widowControl w:val="0"/>
        <w:autoSpaceDE w:val="0"/>
        <w:autoSpaceDN w:val="0"/>
        <w:adjustRightInd w:val="0"/>
      </w:pPr>
    </w:p>
    <w:p w14:paraId="7B52616C" w14:textId="62B01C85" w:rsidR="00321391" w:rsidRPr="00D55B37" w:rsidRDefault="00566EAD">
      <w:pPr>
        <w:pStyle w:val="JCARSourceNote"/>
        <w:ind w:left="720"/>
      </w:pPr>
      <w:r w:rsidRPr="00FD1AD2">
        <w:t>(Source:  Amended at 4</w:t>
      </w:r>
      <w:r w:rsidR="0032799D">
        <w:t>8</w:t>
      </w:r>
      <w:r w:rsidRPr="00FD1AD2">
        <w:t xml:space="preserve"> Ill. Reg. </w:t>
      </w:r>
      <w:r w:rsidR="004E7E16">
        <w:t>9600</w:t>
      </w:r>
      <w:r w:rsidRPr="00FD1AD2">
        <w:t xml:space="preserve">, effective </w:t>
      </w:r>
      <w:r w:rsidR="004E7E16">
        <w:t>June 24, 2024</w:t>
      </w:r>
      <w:r w:rsidRPr="00FD1AD2">
        <w:t>)</w:t>
      </w:r>
    </w:p>
    <w:sectPr w:rsidR="00321391" w:rsidRPr="00D55B37" w:rsidSect="00227D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7D33"/>
    <w:rsid w:val="0014508C"/>
    <w:rsid w:val="0019445E"/>
    <w:rsid w:val="00227D33"/>
    <w:rsid w:val="00273E14"/>
    <w:rsid w:val="00281CC9"/>
    <w:rsid w:val="002F0076"/>
    <w:rsid w:val="00321391"/>
    <w:rsid w:val="0032799D"/>
    <w:rsid w:val="003A7B99"/>
    <w:rsid w:val="004E7E16"/>
    <w:rsid w:val="00566EAD"/>
    <w:rsid w:val="005C3366"/>
    <w:rsid w:val="006B469C"/>
    <w:rsid w:val="00743780"/>
    <w:rsid w:val="00767A72"/>
    <w:rsid w:val="00776D01"/>
    <w:rsid w:val="007C4F7E"/>
    <w:rsid w:val="009B38A3"/>
    <w:rsid w:val="00AC18D2"/>
    <w:rsid w:val="00B11DFB"/>
    <w:rsid w:val="00B44CEC"/>
    <w:rsid w:val="00B6196C"/>
    <w:rsid w:val="00CF0D84"/>
    <w:rsid w:val="00D4240B"/>
    <w:rsid w:val="00E67891"/>
    <w:rsid w:val="00EE2885"/>
    <w:rsid w:val="00EF6A5E"/>
    <w:rsid w:val="00F3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D4EF44"/>
  <w15:docId w15:val="{44B174AA-E994-4C92-B67E-16505036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2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2024-05-16T17:20:00Z</dcterms:created>
  <dcterms:modified xsi:type="dcterms:W3CDTF">2024-07-04T00:29:00Z</dcterms:modified>
</cp:coreProperties>
</file>