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7E71" w14:textId="77777777" w:rsidR="00FE455F" w:rsidRDefault="00FE455F" w:rsidP="00FE455F">
      <w:pPr>
        <w:widowControl w:val="0"/>
        <w:autoSpaceDE w:val="0"/>
        <w:autoSpaceDN w:val="0"/>
        <w:adjustRightInd w:val="0"/>
      </w:pPr>
    </w:p>
    <w:p w14:paraId="77E67722" w14:textId="77777777" w:rsidR="00FE455F" w:rsidRDefault="00FE455F" w:rsidP="00FE45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200.400  General Storage Requirements</w:t>
      </w:r>
      <w:r>
        <w:t xml:space="preserve"> </w:t>
      </w:r>
    </w:p>
    <w:p w14:paraId="5F755B7F" w14:textId="77777777" w:rsidR="00FE455F" w:rsidRDefault="00FE455F" w:rsidP="00FE455F">
      <w:pPr>
        <w:widowControl w:val="0"/>
        <w:autoSpaceDE w:val="0"/>
        <w:autoSpaceDN w:val="0"/>
        <w:adjustRightInd w:val="0"/>
      </w:pPr>
    </w:p>
    <w:p w14:paraId="3443F2A0" w14:textId="77777777" w:rsidR="00FE455F" w:rsidRDefault="00FE455F" w:rsidP="00FE45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explosive materials shall be stored in magazines </w:t>
      </w:r>
      <w:r w:rsidR="00161EE4">
        <w:t>that</w:t>
      </w:r>
      <w:r>
        <w:t xml:space="preserve"> meet the requirements of this Subpart</w:t>
      </w:r>
      <w:r w:rsidR="00161EE4">
        <w:t>,</w:t>
      </w:r>
      <w:r>
        <w:t xml:space="preserve"> unless they are: </w:t>
      </w:r>
    </w:p>
    <w:p w14:paraId="2DBFB5A6" w14:textId="77777777" w:rsidR="00DF0861" w:rsidRDefault="00DF0861" w:rsidP="000A79CE">
      <w:pPr>
        <w:widowControl w:val="0"/>
        <w:autoSpaceDE w:val="0"/>
        <w:autoSpaceDN w:val="0"/>
        <w:adjustRightInd w:val="0"/>
      </w:pPr>
    </w:p>
    <w:p w14:paraId="2EA86CC2" w14:textId="77777777" w:rsidR="00FE455F" w:rsidRDefault="00FE455F" w:rsidP="00FE455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process of manufacture. </w:t>
      </w:r>
    </w:p>
    <w:p w14:paraId="0E6124F2" w14:textId="77777777" w:rsidR="00DF0861" w:rsidRDefault="00DF0861" w:rsidP="000A79CE">
      <w:pPr>
        <w:widowControl w:val="0"/>
        <w:autoSpaceDE w:val="0"/>
        <w:autoSpaceDN w:val="0"/>
        <w:adjustRightInd w:val="0"/>
      </w:pPr>
    </w:p>
    <w:p w14:paraId="3FD322EB" w14:textId="77777777" w:rsidR="00FE455F" w:rsidRDefault="00FE455F" w:rsidP="00FE455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Being used. </w:t>
      </w:r>
    </w:p>
    <w:p w14:paraId="21EF6465" w14:textId="77777777" w:rsidR="00DF0861" w:rsidRDefault="00DF0861" w:rsidP="000A79CE">
      <w:pPr>
        <w:widowControl w:val="0"/>
        <w:autoSpaceDE w:val="0"/>
        <w:autoSpaceDN w:val="0"/>
        <w:adjustRightInd w:val="0"/>
      </w:pPr>
    </w:p>
    <w:p w14:paraId="77EB340E" w14:textId="77777777" w:rsidR="00FE455F" w:rsidRDefault="00FE455F" w:rsidP="00FE455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Being loaded or unloaded into or from transportation vehicles or while in the course of transportation. </w:t>
      </w:r>
    </w:p>
    <w:p w14:paraId="1538F43A" w14:textId="77777777" w:rsidR="00DF0861" w:rsidRDefault="00DF0861" w:rsidP="000A79CE">
      <w:pPr>
        <w:widowControl w:val="0"/>
        <w:autoSpaceDE w:val="0"/>
        <w:autoSpaceDN w:val="0"/>
        <w:adjustRightInd w:val="0"/>
      </w:pPr>
    </w:p>
    <w:p w14:paraId="44FE015A" w14:textId="77777777" w:rsidR="00FE455F" w:rsidRDefault="00FE455F" w:rsidP="00FE45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blasting agents are stored in the same magazine with explosives, the magazine shall be suitable for storage of high explosives. </w:t>
      </w:r>
    </w:p>
    <w:p w14:paraId="5F86C0F2" w14:textId="77777777" w:rsidR="00DF0861" w:rsidRDefault="00DF0861" w:rsidP="000A79CE">
      <w:pPr>
        <w:widowControl w:val="0"/>
        <w:autoSpaceDE w:val="0"/>
        <w:autoSpaceDN w:val="0"/>
        <w:adjustRightInd w:val="0"/>
      </w:pPr>
    </w:p>
    <w:p w14:paraId="4FA4E94B" w14:textId="77777777" w:rsidR="00FE455F" w:rsidRDefault="00FE455F" w:rsidP="00FE45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Detonators</w:t>
      </w:r>
      <w:r w:rsidR="008435AB">
        <w:t>,</w:t>
      </w:r>
      <w:r>
        <w:t xml:space="preserve"> such as blasting caps, electric blasting caps</w:t>
      </w:r>
      <w:r w:rsidR="009B2082">
        <w:t xml:space="preserve">, </w:t>
      </w:r>
      <w:r w:rsidR="008435AB">
        <w:t xml:space="preserve">and </w:t>
      </w:r>
      <w:r w:rsidR="009B2082">
        <w:t>electronic</w:t>
      </w:r>
      <w:r>
        <w:t xml:space="preserve"> or non-electric delay devices</w:t>
      </w:r>
      <w:r w:rsidR="008435AB">
        <w:t>,</w:t>
      </w:r>
      <w:r>
        <w:t xml:space="preserve"> shall not be stored in the same magazine with other explosive materials. </w:t>
      </w:r>
    </w:p>
    <w:p w14:paraId="0496B2DF" w14:textId="77777777" w:rsidR="00DF0861" w:rsidRDefault="00DF0861" w:rsidP="000A79CE">
      <w:pPr>
        <w:widowControl w:val="0"/>
        <w:autoSpaceDE w:val="0"/>
        <w:autoSpaceDN w:val="0"/>
        <w:adjustRightInd w:val="0"/>
      </w:pPr>
    </w:p>
    <w:p w14:paraId="2458D993" w14:textId="77777777" w:rsidR="00FE455F" w:rsidRDefault="00FE455F" w:rsidP="00FE455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Explosive materials </w:t>
      </w:r>
      <w:r w:rsidR="00161EE4">
        <w:t>that</w:t>
      </w:r>
      <w:r>
        <w:t xml:space="preserve"> are classified as high explosives</w:t>
      </w:r>
      <w:r w:rsidR="009B2082">
        <w:t>, including display fireworks in US</w:t>
      </w:r>
      <w:r w:rsidR="00161EE4">
        <w:t xml:space="preserve">DOT </w:t>
      </w:r>
      <w:r w:rsidR="009B2082">
        <w:t>Class 1, Division 1.1,</w:t>
      </w:r>
      <w:r>
        <w:t xml:space="preserve"> shall be stored in </w:t>
      </w:r>
      <w:r w:rsidR="009B2082">
        <w:t>Type 1 or 2</w:t>
      </w:r>
      <w:r>
        <w:t xml:space="preserve"> magazines.  Explosive materials classified as low explosives</w:t>
      </w:r>
      <w:r w:rsidR="009B2082">
        <w:t>, including display fireworks in USD</w:t>
      </w:r>
      <w:r w:rsidR="00161EE4">
        <w:t>O</w:t>
      </w:r>
      <w:r w:rsidR="009B2082">
        <w:t>T Class 1, Divisions 1.2 and 1.3,</w:t>
      </w:r>
      <w:r>
        <w:t xml:space="preserve"> </w:t>
      </w:r>
      <w:r w:rsidR="008435AB">
        <w:t xml:space="preserve">shall </w:t>
      </w:r>
      <w:r>
        <w:t xml:space="preserve">be stored in </w:t>
      </w:r>
      <w:r w:rsidR="00A5697C">
        <w:t>Type</w:t>
      </w:r>
      <w:r>
        <w:t xml:space="preserve"> 1, 2</w:t>
      </w:r>
      <w:r w:rsidR="00161EE4">
        <w:t xml:space="preserve"> </w:t>
      </w:r>
      <w:r>
        <w:t xml:space="preserve">or 4 magazines.  Explosive materials classified as </w:t>
      </w:r>
      <w:r w:rsidR="00161EE4">
        <w:t>blasting agents</w:t>
      </w:r>
      <w:r>
        <w:t xml:space="preserve"> </w:t>
      </w:r>
      <w:r w:rsidR="008435AB">
        <w:t xml:space="preserve">shall </w:t>
      </w:r>
      <w:r>
        <w:t xml:space="preserve">be stored in </w:t>
      </w:r>
      <w:r w:rsidR="00A5697C">
        <w:t>Type</w:t>
      </w:r>
      <w:r>
        <w:t xml:space="preserve"> 1, 2, 4 or 5 magazines.</w:t>
      </w:r>
      <w:r w:rsidR="0096451F">
        <w:t xml:space="preserve">  This shall also include all explosive materials and/or devices containing </w:t>
      </w:r>
      <w:r w:rsidR="008435AB">
        <w:t xml:space="preserve">those </w:t>
      </w:r>
      <w:r w:rsidR="0096451F">
        <w:t>explosive material</w:t>
      </w:r>
      <w:r w:rsidR="00E619D5">
        <w:t>s</w:t>
      </w:r>
      <w:r w:rsidR="0096451F">
        <w:t xml:space="preserve"> greater than one quarter ounce.</w:t>
      </w:r>
      <w:r>
        <w:t xml:space="preserve"> </w:t>
      </w:r>
    </w:p>
    <w:p w14:paraId="7F9F9798" w14:textId="77777777" w:rsidR="00DF0861" w:rsidRDefault="00DF0861" w:rsidP="000A79CE">
      <w:pPr>
        <w:widowControl w:val="0"/>
        <w:autoSpaceDE w:val="0"/>
        <w:autoSpaceDN w:val="0"/>
        <w:adjustRightInd w:val="0"/>
      </w:pPr>
    </w:p>
    <w:p w14:paraId="28878F17" w14:textId="3934D6A2" w:rsidR="00FE455F" w:rsidRDefault="00FE455F" w:rsidP="00FE455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Detonators shall be stored in </w:t>
      </w:r>
      <w:r w:rsidR="009B2082">
        <w:t>Type 1 or 2</w:t>
      </w:r>
      <w:r>
        <w:t xml:space="preserve"> magazines. </w:t>
      </w:r>
    </w:p>
    <w:p w14:paraId="73893C58" w14:textId="77777777" w:rsidR="00DF0861" w:rsidRDefault="00DF0861" w:rsidP="000A79CE">
      <w:pPr>
        <w:widowControl w:val="0"/>
        <w:autoSpaceDE w:val="0"/>
        <w:autoSpaceDN w:val="0"/>
        <w:adjustRightInd w:val="0"/>
      </w:pPr>
    </w:p>
    <w:p w14:paraId="72DCF7BF" w14:textId="77777777" w:rsidR="00FE455F" w:rsidRDefault="00FE455F" w:rsidP="00FE455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Detonating cord shall be stored in either a </w:t>
      </w:r>
      <w:r w:rsidR="009B2082">
        <w:t>Type 1 or 2</w:t>
      </w:r>
      <w:r>
        <w:t xml:space="preserve"> magazine and may be stored in these same type magazines with other explosive materials, except detonators. </w:t>
      </w:r>
    </w:p>
    <w:p w14:paraId="22195D4A" w14:textId="77777777" w:rsidR="009B2082" w:rsidRDefault="009B2082" w:rsidP="000A79CE">
      <w:pPr>
        <w:widowControl w:val="0"/>
        <w:autoSpaceDE w:val="0"/>
        <w:autoSpaceDN w:val="0"/>
        <w:adjustRightInd w:val="0"/>
      </w:pPr>
    </w:p>
    <w:p w14:paraId="421C9FF2" w14:textId="77777777" w:rsidR="009B2082" w:rsidRDefault="009B2082" w:rsidP="00FE455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Explosive materials, including detonators</w:t>
      </w:r>
      <w:r w:rsidR="00161EE4">
        <w:t>,</w:t>
      </w:r>
      <w:r>
        <w:t xml:space="preserve"> may be temporarily </w:t>
      </w:r>
      <w:r w:rsidR="0096451F">
        <w:t>contained</w:t>
      </w:r>
      <w:r>
        <w:t xml:space="preserve"> in a Type 3 </w:t>
      </w:r>
      <w:r w:rsidR="00161EE4">
        <w:t>m</w:t>
      </w:r>
      <w:r>
        <w:t>agazine while the explosive materials are being transported or while attended.</w:t>
      </w:r>
      <w:r w:rsidR="0096451F">
        <w:t xml:space="preserve">  Pursuant to ATF Rulings 2009-3 and 2019-1, law enforcement must store explosives in at least a Type 3 magazine and meet all other criteria in those holdings.</w:t>
      </w:r>
    </w:p>
    <w:p w14:paraId="5F30EC5E" w14:textId="77777777" w:rsidR="009B2082" w:rsidRDefault="009B2082" w:rsidP="000A79CE">
      <w:pPr>
        <w:widowControl w:val="0"/>
        <w:autoSpaceDE w:val="0"/>
        <w:autoSpaceDN w:val="0"/>
        <w:adjustRightInd w:val="0"/>
      </w:pPr>
    </w:p>
    <w:p w14:paraId="72E8A9BD" w14:textId="620E86A8" w:rsidR="009B2082" w:rsidRPr="00D55B37" w:rsidRDefault="000E29DA">
      <w:pPr>
        <w:pStyle w:val="JCARSourceNote"/>
        <w:ind w:left="720"/>
      </w:pPr>
      <w:r w:rsidRPr="00FD1AD2">
        <w:t>(Source:  Amended at 4</w:t>
      </w:r>
      <w:r w:rsidR="00D0000F">
        <w:t>8</w:t>
      </w:r>
      <w:r w:rsidRPr="00FD1AD2">
        <w:t xml:space="preserve"> Ill. Reg. </w:t>
      </w:r>
      <w:r w:rsidR="00477F72">
        <w:t>9600</w:t>
      </w:r>
      <w:r w:rsidRPr="00FD1AD2">
        <w:t xml:space="preserve">, effective </w:t>
      </w:r>
      <w:r w:rsidR="00477F72">
        <w:t>June 24, 2024</w:t>
      </w:r>
      <w:r w:rsidRPr="00FD1AD2">
        <w:t>)</w:t>
      </w:r>
    </w:p>
    <w:sectPr w:rsidR="009B2082" w:rsidRPr="00D55B37" w:rsidSect="00FE45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55F"/>
    <w:rsid w:val="00087C76"/>
    <w:rsid w:val="000A79CE"/>
    <w:rsid w:val="000E29DA"/>
    <w:rsid w:val="00161EE4"/>
    <w:rsid w:val="0047499C"/>
    <w:rsid w:val="00477F72"/>
    <w:rsid w:val="005C3366"/>
    <w:rsid w:val="008435AB"/>
    <w:rsid w:val="00864822"/>
    <w:rsid w:val="008D78EA"/>
    <w:rsid w:val="0096451F"/>
    <w:rsid w:val="009B2082"/>
    <w:rsid w:val="00A5697C"/>
    <w:rsid w:val="00BC0C1D"/>
    <w:rsid w:val="00C63AF1"/>
    <w:rsid w:val="00D0000F"/>
    <w:rsid w:val="00DC6E10"/>
    <w:rsid w:val="00DD63D8"/>
    <w:rsid w:val="00DF0861"/>
    <w:rsid w:val="00E619D5"/>
    <w:rsid w:val="00E8275C"/>
    <w:rsid w:val="00EE040D"/>
    <w:rsid w:val="00FD6B54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FFF6CD"/>
  <w15:docId w15:val="{959A726F-A03B-41E7-8044-E7CC789D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B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2024-05-16T17:20:00Z</dcterms:created>
  <dcterms:modified xsi:type="dcterms:W3CDTF">2024-07-03T23:19:00Z</dcterms:modified>
</cp:coreProperties>
</file>