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658" w:rsidRDefault="000E1658" w:rsidP="000E1658">
      <w:pPr>
        <w:widowControl w:val="0"/>
        <w:autoSpaceDE w:val="0"/>
        <w:autoSpaceDN w:val="0"/>
        <w:adjustRightInd w:val="0"/>
      </w:pPr>
      <w:bookmarkStart w:id="0" w:name="_GoBack"/>
      <w:bookmarkEnd w:id="0"/>
    </w:p>
    <w:p w:rsidR="000E1658" w:rsidRDefault="000E1658" w:rsidP="000E1658">
      <w:pPr>
        <w:widowControl w:val="0"/>
        <w:autoSpaceDE w:val="0"/>
        <w:autoSpaceDN w:val="0"/>
        <w:adjustRightInd w:val="0"/>
      </w:pPr>
      <w:r>
        <w:rPr>
          <w:b/>
          <w:bCs/>
        </w:rPr>
        <w:t>Section 100.180  Construction of Rules &amp; Invalidity</w:t>
      </w:r>
      <w:r>
        <w:t xml:space="preserve"> </w:t>
      </w:r>
    </w:p>
    <w:p w:rsidR="000E1658" w:rsidRDefault="000E1658" w:rsidP="000E1658">
      <w:pPr>
        <w:widowControl w:val="0"/>
        <w:autoSpaceDE w:val="0"/>
        <w:autoSpaceDN w:val="0"/>
        <w:adjustRightInd w:val="0"/>
      </w:pPr>
    </w:p>
    <w:p w:rsidR="000E1658" w:rsidRDefault="000E1658" w:rsidP="000E1658">
      <w:pPr>
        <w:widowControl w:val="0"/>
        <w:autoSpaceDE w:val="0"/>
        <w:autoSpaceDN w:val="0"/>
        <w:adjustRightInd w:val="0"/>
        <w:ind w:left="1440" w:hanging="720"/>
      </w:pPr>
      <w:r>
        <w:t>a)</w:t>
      </w:r>
      <w:r>
        <w:tab/>
        <w:t xml:space="preserve">This Part shall not be construed to abrogate, modify or limit any rights, privileges or immunities granted or protected by the Constitution or laws of the United States or the Constitution or laws of the State of Illinois.  No Section, or paragraph headings contained herein shall be deemed to govern, limit, modify or in any manner affect the scope, meaning or intent of the provisions of any Article, Section, or sub-paragraph. </w:t>
      </w:r>
    </w:p>
    <w:p w:rsidR="00D20D0A" w:rsidRDefault="00D20D0A" w:rsidP="000E1658">
      <w:pPr>
        <w:widowControl w:val="0"/>
        <w:autoSpaceDE w:val="0"/>
        <w:autoSpaceDN w:val="0"/>
        <w:adjustRightInd w:val="0"/>
        <w:ind w:left="1440" w:hanging="720"/>
      </w:pPr>
    </w:p>
    <w:p w:rsidR="000E1658" w:rsidRDefault="000E1658" w:rsidP="000E1658">
      <w:pPr>
        <w:widowControl w:val="0"/>
        <w:autoSpaceDE w:val="0"/>
        <w:autoSpaceDN w:val="0"/>
        <w:adjustRightInd w:val="0"/>
        <w:ind w:left="1440" w:hanging="720"/>
      </w:pPr>
      <w:r>
        <w:t>b)</w:t>
      </w:r>
      <w:r>
        <w:tab/>
        <w:t xml:space="preserve">If any Section, paragraph, sentence or clause of this Part shall be held by a court of competent jurisdiction to be invalid, such holding shall not affect the remaining parts thereof. </w:t>
      </w:r>
    </w:p>
    <w:sectPr w:rsidR="000E1658" w:rsidSect="000E165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E1658"/>
    <w:rsid w:val="00027DB8"/>
    <w:rsid w:val="000E1658"/>
    <w:rsid w:val="005C3366"/>
    <w:rsid w:val="006F0005"/>
    <w:rsid w:val="00713759"/>
    <w:rsid w:val="00D20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Illinois General Assembly</dc:creator>
  <cp:keywords/>
  <dc:description/>
  <cp:lastModifiedBy>Roberts, John</cp:lastModifiedBy>
  <cp:revision>3</cp:revision>
  <dcterms:created xsi:type="dcterms:W3CDTF">2012-06-21T20:41:00Z</dcterms:created>
  <dcterms:modified xsi:type="dcterms:W3CDTF">2012-06-21T20:41:00Z</dcterms:modified>
</cp:coreProperties>
</file>