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924" w:rsidRDefault="00F60924" w:rsidP="00F60924">
      <w:pPr>
        <w:widowControl w:val="0"/>
        <w:autoSpaceDE w:val="0"/>
        <w:autoSpaceDN w:val="0"/>
        <w:adjustRightInd w:val="0"/>
      </w:pPr>
      <w:bookmarkStart w:id="0" w:name="_GoBack"/>
      <w:bookmarkEnd w:id="0"/>
    </w:p>
    <w:p w:rsidR="00F60924" w:rsidRDefault="00F60924" w:rsidP="00F60924">
      <w:pPr>
        <w:widowControl w:val="0"/>
        <w:autoSpaceDE w:val="0"/>
        <w:autoSpaceDN w:val="0"/>
        <w:adjustRightInd w:val="0"/>
      </w:pPr>
      <w:r>
        <w:rPr>
          <w:b/>
          <w:bCs/>
        </w:rPr>
        <w:t>Section 350.115  Fees for Legal Services</w:t>
      </w:r>
      <w:r>
        <w:t xml:space="preserve"> </w:t>
      </w:r>
    </w:p>
    <w:p w:rsidR="00F60924" w:rsidRDefault="00F60924" w:rsidP="00F60924">
      <w:pPr>
        <w:widowControl w:val="0"/>
        <w:autoSpaceDE w:val="0"/>
        <w:autoSpaceDN w:val="0"/>
        <w:adjustRightInd w:val="0"/>
      </w:pPr>
    </w:p>
    <w:p w:rsidR="00F60924" w:rsidRDefault="00F60924" w:rsidP="00F60924">
      <w:pPr>
        <w:widowControl w:val="0"/>
        <w:autoSpaceDE w:val="0"/>
        <w:autoSpaceDN w:val="0"/>
        <w:adjustRightInd w:val="0"/>
        <w:ind w:left="1440" w:hanging="720"/>
      </w:pPr>
      <w:r>
        <w:t>a)</w:t>
      </w:r>
      <w:r>
        <w:tab/>
        <w:t xml:space="preserve">Referral Procedure </w:t>
      </w:r>
    </w:p>
    <w:p w:rsidR="00F60924" w:rsidRDefault="00F60924" w:rsidP="00F60924">
      <w:pPr>
        <w:widowControl w:val="0"/>
        <w:autoSpaceDE w:val="0"/>
        <w:autoSpaceDN w:val="0"/>
        <w:adjustRightInd w:val="0"/>
        <w:ind w:left="1440" w:hanging="720"/>
      </w:pPr>
      <w:r>
        <w:tab/>
        <w:t xml:space="preserve">Eligible clients whose adjusted income makes them ineligible for free legal services (other than an initial consultation) shall have contacted a member of the private bar to arrange representation.  If requested by the client or the client's legal representative, the Legal Advocacy Service shall refer the client to a member of the private bar drawn from a list provided by the Illinois or local bar association, or maintained by the Legal Advocacy Service.  Upon finding that the client was unable to make an arrangement for representation by a member of the private bar, Legal Advocacy Service shall charge the client for legal services in accordance with the sliding fee schedule set forth in Section 350.120 of this Part. </w:t>
      </w:r>
    </w:p>
    <w:p w:rsidR="004F481A" w:rsidRDefault="004F481A" w:rsidP="00F60924">
      <w:pPr>
        <w:widowControl w:val="0"/>
        <w:autoSpaceDE w:val="0"/>
        <w:autoSpaceDN w:val="0"/>
        <w:adjustRightInd w:val="0"/>
        <w:ind w:left="1440" w:hanging="720"/>
      </w:pPr>
    </w:p>
    <w:p w:rsidR="00F60924" w:rsidRDefault="00F60924" w:rsidP="00F60924">
      <w:pPr>
        <w:widowControl w:val="0"/>
        <w:autoSpaceDE w:val="0"/>
        <w:autoSpaceDN w:val="0"/>
        <w:adjustRightInd w:val="0"/>
        <w:ind w:left="1440" w:hanging="720"/>
      </w:pPr>
      <w:r>
        <w:t>b)</w:t>
      </w:r>
      <w:r>
        <w:tab/>
        <w:t xml:space="preserve">Emergency Problems </w:t>
      </w:r>
    </w:p>
    <w:p w:rsidR="00F60924" w:rsidRDefault="00F60924" w:rsidP="00F60924">
      <w:pPr>
        <w:widowControl w:val="0"/>
        <w:autoSpaceDE w:val="0"/>
        <w:autoSpaceDN w:val="0"/>
        <w:adjustRightInd w:val="0"/>
        <w:ind w:left="1440" w:hanging="720"/>
      </w:pPr>
      <w:r>
        <w:tab/>
        <w:t xml:space="preserve">A referral need not be made where the client presents an emergency problem which would likely result in immediate or irreparable injury, loss, or damage to the claim of the client due to the lapse of time necessary to make a referral. </w:t>
      </w:r>
    </w:p>
    <w:sectPr w:rsidR="00F60924" w:rsidSect="00F609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924"/>
    <w:rsid w:val="00305DDE"/>
    <w:rsid w:val="004F481A"/>
    <w:rsid w:val="005C3366"/>
    <w:rsid w:val="00AC430B"/>
    <w:rsid w:val="00F60924"/>
    <w:rsid w:val="00FF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