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942" w:rsidRDefault="00256942" w:rsidP="00256942">
      <w:pPr>
        <w:widowControl w:val="0"/>
        <w:autoSpaceDE w:val="0"/>
        <w:autoSpaceDN w:val="0"/>
        <w:adjustRightInd w:val="0"/>
      </w:pPr>
    </w:p>
    <w:p w:rsidR="00256942" w:rsidRDefault="00256942" w:rsidP="00256942">
      <w:pPr>
        <w:widowControl w:val="0"/>
        <w:autoSpaceDE w:val="0"/>
        <w:autoSpaceDN w:val="0"/>
        <w:adjustRightInd w:val="0"/>
      </w:pPr>
      <w:r>
        <w:rPr>
          <w:b/>
          <w:bCs/>
        </w:rPr>
        <w:t>Section 301.10  Authority and Purpose</w:t>
      </w:r>
      <w:r>
        <w:t xml:space="preserve"> </w:t>
      </w:r>
    </w:p>
    <w:p w:rsidR="00256942" w:rsidRDefault="00256942" w:rsidP="00256942">
      <w:pPr>
        <w:widowControl w:val="0"/>
        <w:autoSpaceDE w:val="0"/>
        <w:autoSpaceDN w:val="0"/>
        <w:adjustRightInd w:val="0"/>
      </w:pPr>
    </w:p>
    <w:p w:rsidR="00256942" w:rsidRDefault="00256942" w:rsidP="00256942">
      <w:pPr>
        <w:widowControl w:val="0"/>
        <w:autoSpaceDE w:val="0"/>
        <w:autoSpaceDN w:val="0"/>
        <w:adjustRightInd w:val="0"/>
        <w:ind w:left="1440" w:hanging="720"/>
      </w:pPr>
      <w:r>
        <w:t>a)</w:t>
      </w:r>
      <w:r>
        <w:tab/>
        <w:t xml:space="preserve">Authority.  The Office of State Guardian exists as a division of the Guardianship and Advocacy Commission created by the Guardianship and Advocacy Act (GAC Act)  [20 ILCS 3955] and shall serve as guardian of the person or estate, or both, for a ward when it has been appointed to do so by a court. The GAC Act further charges that the Commission shall evaluate a ward's ability to pay for guardianship services received and charge fees for those services. Section 27-1 of the Probate Act of 1975 [755 ILCS 5] permits a guardian to be awarded reasonable fees for services rendered pursuant to the guardianship appointment, upon approval of the court. </w:t>
      </w:r>
    </w:p>
    <w:p w:rsidR="00CD3F21" w:rsidRDefault="00CD3F21" w:rsidP="00326FB1">
      <w:pPr>
        <w:widowControl w:val="0"/>
        <w:autoSpaceDE w:val="0"/>
        <w:autoSpaceDN w:val="0"/>
        <w:adjustRightInd w:val="0"/>
      </w:pPr>
    </w:p>
    <w:p w:rsidR="00256942" w:rsidRDefault="00256942" w:rsidP="00256942">
      <w:pPr>
        <w:widowControl w:val="0"/>
        <w:autoSpaceDE w:val="0"/>
        <w:autoSpaceDN w:val="0"/>
        <w:adjustRightInd w:val="0"/>
        <w:ind w:left="1440" w:hanging="720"/>
      </w:pPr>
      <w:r>
        <w:t>b)</w:t>
      </w:r>
      <w:r>
        <w:tab/>
        <w:t>Purpose.  The purpose of this Part and its fee schedules is to establish the procedures to be used in assessing fees against a ward or a ward's estate. A one-time initial fee shall be assessed for the establishment of the guardianship case.  Fees shall be assessed monthly for guardianship services. Additional fees shall be assessed for guardianship petitioning and the sale or management of real or personal property.</w:t>
      </w:r>
    </w:p>
    <w:p w:rsidR="00256942" w:rsidRDefault="00256942" w:rsidP="00326FB1">
      <w:pPr>
        <w:widowControl w:val="0"/>
        <w:autoSpaceDE w:val="0"/>
        <w:autoSpaceDN w:val="0"/>
        <w:adjustRightInd w:val="0"/>
      </w:pPr>
      <w:bookmarkStart w:id="0" w:name="_GoBack"/>
      <w:bookmarkEnd w:id="0"/>
    </w:p>
    <w:p w:rsidR="00256942" w:rsidRDefault="007369C4" w:rsidP="00256942">
      <w:pPr>
        <w:widowControl w:val="0"/>
        <w:autoSpaceDE w:val="0"/>
        <w:autoSpaceDN w:val="0"/>
        <w:adjustRightInd w:val="0"/>
        <w:ind w:left="1440" w:hanging="720"/>
      </w:pPr>
      <w:r>
        <w:t xml:space="preserve">(Source:  Amended at 44 Ill. Reg. </w:t>
      </w:r>
      <w:r w:rsidR="0097515B">
        <w:t>11800</w:t>
      </w:r>
      <w:r>
        <w:t xml:space="preserve">, effective </w:t>
      </w:r>
      <w:r w:rsidR="0097515B">
        <w:t>June 30, 2020</w:t>
      </w:r>
      <w:r>
        <w:t>)</w:t>
      </w:r>
    </w:p>
    <w:sectPr w:rsidR="00256942" w:rsidSect="002569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6942"/>
    <w:rsid w:val="00256942"/>
    <w:rsid w:val="00326FB1"/>
    <w:rsid w:val="005C3366"/>
    <w:rsid w:val="005F28D8"/>
    <w:rsid w:val="007369C4"/>
    <w:rsid w:val="0097515B"/>
    <w:rsid w:val="00C500AD"/>
    <w:rsid w:val="00CD3F21"/>
    <w:rsid w:val="00F5404F"/>
    <w:rsid w:val="00FC6023"/>
    <w:rsid w:val="00FD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F1F15F7-19C4-4456-9933-7DC5FAAB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Lane, Arlene L.</cp:lastModifiedBy>
  <cp:revision>4</cp:revision>
  <dcterms:created xsi:type="dcterms:W3CDTF">2020-04-09T21:51:00Z</dcterms:created>
  <dcterms:modified xsi:type="dcterms:W3CDTF">2020-07-15T16:35:00Z</dcterms:modified>
</cp:coreProperties>
</file>