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C8B" w:rsidRPr="00F17C8B" w:rsidRDefault="00F17C8B" w:rsidP="00F17C8B">
      <w:pPr>
        <w:jc w:val="center"/>
        <w:outlineLvl w:val="0"/>
      </w:pPr>
      <w:bookmarkStart w:id="0" w:name="_GoBack"/>
      <w:bookmarkEnd w:id="0"/>
      <w:r w:rsidRPr="00F17C8B">
        <w:t>TITLE 59:  MENTAL HEALTH</w:t>
      </w:r>
    </w:p>
    <w:sectPr w:rsidR="00F17C8B" w:rsidRPr="00F17C8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F19" w:rsidRDefault="00CF6F19">
      <w:r>
        <w:separator/>
      </w:r>
    </w:p>
  </w:endnote>
  <w:endnote w:type="continuationSeparator" w:id="0">
    <w:p w:rsidR="00CF6F19" w:rsidRDefault="00CF6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F19" w:rsidRDefault="00CF6F19">
      <w:r>
        <w:separator/>
      </w:r>
    </w:p>
  </w:footnote>
  <w:footnote w:type="continuationSeparator" w:id="0">
    <w:p w:rsidR="00CF6F19" w:rsidRDefault="00CF6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7C8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47F3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347B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1BE1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64753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6F19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5C7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17C8B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