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AC" w:rsidRDefault="00AD2AAC" w:rsidP="00AD2AAC"/>
    <w:p w:rsidR="00934FA2" w:rsidRPr="00AD2AAC" w:rsidRDefault="00934FA2" w:rsidP="00AD2AAC">
      <w:pPr>
        <w:rPr>
          <w:b/>
        </w:rPr>
      </w:pPr>
      <w:r w:rsidRPr="00AD2AAC">
        <w:rPr>
          <w:b/>
        </w:rPr>
        <w:t xml:space="preserve">Section 145.260  Forms and Procedures for </w:t>
      </w:r>
      <w:r w:rsidR="009C2D1A">
        <w:rPr>
          <w:b/>
        </w:rPr>
        <w:t>Permanent Supportive Housing</w:t>
      </w:r>
    </w:p>
    <w:p w:rsidR="00934FA2" w:rsidRPr="00AD2AAC" w:rsidRDefault="00934FA2" w:rsidP="00AD2AAC"/>
    <w:p w:rsidR="00934FA2" w:rsidRDefault="00934FA2" w:rsidP="00AD2AAC">
      <w:r w:rsidRPr="00AD2AAC">
        <w:t>DMH may prepare, use, supplement and amend forms, agreements, documents and procedures as may be necessary to implement PSH</w:t>
      </w:r>
      <w:r w:rsidR="009C2D1A">
        <w:t xml:space="preserve"> </w:t>
      </w:r>
      <w:r w:rsidR="007C48A4">
        <w:t xml:space="preserve">and the </w:t>
      </w:r>
      <w:r w:rsidRPr="00AD2AAC">
        <w:t xml:space="preserve">Bridge Subsidy model.  Except as otherwise permitted </w:t>
      </w:r>
      <w:r w:rsidR="009C2D1A">
        <w:t>by</w:t>
      </w:r>
      <w:r w:rsidRPr="00AD2AAC">
        <w:t xml:space="preserve"> this Part or by DMH, all providers must use the forms prepared by DMH.</w:t>
      </w:r>
    </w:p>
    <w:p w:rsidR="007C48A4" w:rsidRDefault="007C48A4" w:rsidP="00AD2AAC"/>
    <w:p w:rsidR="007C48A4" w:rsidRPr="00AD2AAC" w:rsidRDefault="007C48A4" w:rsidP="007C48A4">
      <w:pPr>
        <w:ind w:firstLine="720"/>
      </w:pPr>
      <w:r>
        <w:t xml:space="preserve">(Source:  Amended at 45 Ill. Reg. </w:t>
      </w:r>
      <w:r w:rsidR="00DE7E46">
        <w:t>11027</w:t>
      </w:r>
      <w:r>
        <w:t xml:space="preserve">, effective </w:t>
      </w:r>
      <w:bookmarkStart w:id="0" w:name="_GoBack"/>
      <w:r w:rsidR="00DE7E46">
        <w:t>August 30, 2021</w:t>
      </w:r>
      <w:bookmarkEnd w:id="0"/>
      <w:r>
        <w:t>)</w:t>
      </w:r>
    </w:p>
    <w:sectPr w:rsidR="007C48A4" w:rsidRPr="00AD2A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A2" w:rsidRDefault="00934FA2">
      <w:r>
        <w:separator/>
      </w:r>
    </w:p>
  </w:endnote>
  <w:endnote w:type="continuationSeparator" w:id="0">
    <w:p w:rsidR="00934FA2" w:rsidRDefault="0093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A2" w:rsidRDefault="00934FA2">
      <w:r>
        <w:separator/>
      </w:r>
    </w:p>
  </w:footnote>
  <w:footnote w:type="continuationSeparator" w:id="0">
    <w:p w:rsidR="00934FA2" w:rsidRDefault="0093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589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8A4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D6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FA2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D1A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AAC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E4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8143-E5C2-476D-BACE-06E02323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2021-08-06T15:18:00Z</dcterms:created>
  <dcterms:modified xsi:type="dcterms:W3CDTF">2021-09-08T18:36:00Z</dcterms:modified>
</cp:coreProperties>
</file>