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6046" w:rsidRDefault="00E76046" w:rsidP="00E76046">
      <w:pPr>
        <w:widowControl w:val="0"/>
        <w:autoSpaceDE w:val="0"/>
        <w:autoSpaceDN w:val="0"/>
        <w:adjustRightInd w:val="0"/>
      </w:pPr>
      <w:bookmarkStart w:id="0" w:name="_GoBack"/>
      <w:bookmarkEnd w:id="0"/>
    </w:p>
    <w:p w:rsidR="00E76046" w:rsidRDefault="00E76046" w:rsidP="00E76046">
      <w:pPr>
        <w:widowControl w:val="0"/>
        <w:autoSpaceDE w:val="0"/>
        <w:autoSpaceDN w:val="0"/>
        <w:adjustRightInd w:val="0"/>
      </w:pPr>
      <w:r>
        <w:rPr>
          <w:b/>
          <w:bCs/>
        </w:rPr>
        <w:t>Section 135.140  Bed holds</w:t>
      </w:r>
      <w:r>
        <w:t xml:space="preserve"> </w:t>
      </w:r>
    </w:p>
    <w:p w:rsidR="00E76046" w:rsidRDefault="00E76046" w:rsidP="00E76046">
      <w:pPr>
        <w:widowControl w:val="0"/>
        <w:autoSpaceDE w:val="0"/>
        <w:autoSpaceDN w:val="0"/>
        <w:adjustRightInd w:val="0"/>
      </w:pPr>
    </w:p>
    <w:p w:rsidR="00E76046" w:rsidRDefault="00E76046" w:rsidP="00E76046">
      <w:pPr>
        <w:widowControl w:val="0"/>
        <w:autoSpaceDE w:val="0"/>
        <w:autoSpaceDN w:val="0"/>
        <w:adjustRightInd w:val="0"/>
        <w:ind w:left="1440" w:hanging="720"/>
      </w:pPr>
      <w:r>
        <w:t>a)</w:t>
      </w:r>
      <w:r>
        <w:tab/>
        <w:t xml:space="preserve">The Department may reimburse a community agency for up to 120 consecutive or non-consecutive nights per State fiscal year for an individual on a programmatically approved absence from the residential facility. </w:t>
      </w:r>
    </w:p>
    <w:p w:rsidR="007E0DB3" w:rsidRDefault="007E0DB3" w:rsidP="00E76046">
      <w:pPr>
        <w:widowControl w:val="0"/>
        <w:autoSpaceDE w:val="0"/>
        <w:autoSpaceDN w:val="0"/>
        <w:adjustRightInd w:val="0"/>
        <w:ind w:left="1440" w:hanging="720"/>
      </w:pPr>
    </w:p>
    <w:p w:rsidR="00E76046" w:rsidRDefault="00E76046" w:rsidP="00E76046">
      <w:pPr>
        <w:widowControl w:val="0"/>
        <w:autoSpaceDE w:val="0"/>
        <w:autoSpaceDN w:val="0"/>
        <w:adjustRightInd w:val="0"/>
        <w:ind w:left="1440" w:hanging="720"/>
      </w:pPr>
      <w:r>
        <w:t>b)</w:t>
      </w:r>
      <w:r>
        <w:tab/>
        <w:t xml:space="preserve">An agency will not be reimbursed for an individual's absence after the date of discharge or when his or her treatment plan includes removal from the agency program or after the date of the agency's knowledge of the individual's pending termination. </w:t>
      </w:r>
    </w:p>
    <w:p w:rsidR="007E0DB3" w:rsidRDefault="007E0DB3" w:rsidP="00E76046">
      <w:pPr>
        <w:widowControl w:val="0"/>
        <w:autoSpaceDE w:val="0"/>
        <w:autoSpaceDN w:val="0"/>
        <w:adjustRightInd w:val="0"/>
        <w:ind w:left="1440" w:hanging="720"/>
      </w:pPr>
    </w:p>
    <w:p w:rsidR="00E76046" w:rsidRDefault="00E76046" w:rsidP="00E76046">
      <w:pPr>
        <w:widowControl w:val="0"/>
        <w:autoSpaceDE w:val="0"/>
        <w:autoSpaceDN w:val="0"/>
        <w:adjustRightInd w:val="0"/>
        <w:ind w:left="1440" w:hanging="720"/>
      </w:pPr>
      <w:r>
        <w:t>c)</w:t>
      </w:r>
      <w:r>
        <w:tab/>
        <w:t xml:space="preserve">A bed hold billing request by an agency that falls within a 60 day cumulative limit per State fiscal year will be authorized provided it is consistent with the Department's policies and procedures. </w:t>
      </w:r>
    </w:p>
    <w:p w:rsidR="007E0DB3" w:rsidRDefault="007E0DB3" w:rsidP="00E76046">
      <w:pPr>
        <w:widowControl w:val="0"/>
        <w:autoSpaceDE w:val="0"/>
        <w:autoSpaceDN w:val="0"/>
        <w:adjustRightInd w:val="0"/>
        <w:ind w:left="1440" w:hanging="720"/>
      </w:pPr>
    </w:p>
    <w:p w:rsidR="00E76046" w:rsidRDefault="00E76046" w:rsidP="00E76046">
      <w:pPr>
        <w:widowControl w:val="0"/>
        <w:autoSpaceDE w:val="0"/>
        <w:autoSpaceDN w:val="0"/>
        <w:adjustRightInd w:val="0"/>
        <w:ind w:left="1440" w:hanging="720"/>
      </w:pPr>
      <w:r>
        <w:t>d)</w:t>
      </w:r>
      <w:r>
        <w:tab/>
        <w:t xml:space="preserve">Any absence that would exceed 60 cumulative days per State fiscal year must be communicated to and approved by the Individual Care Grant Program staff. </w:t>
      </w:r>
    </w:p>
    <w:p w:rsidR="007E0DB3" w:rsidRDefault="007E0DB3" w:rsidP="00E76046">
      <w:pPr>
        <w:widowControl w:val="0"/>
        <w:autoSpaceDE w:val="0"/>
        <w:autoSpaceDN w:val="0"/>
        <w:adjustRightInd w:val="0"/>
        <w:ind w:left="1440" w:hanging="720"/>
      </w:pPr>
    </w:p>
    <w:p w:rsidR="00E76046" w:rsidRDefault="00E76046" w:rsidP="00E76046">
      <w:pPr>
        <w:widowControl w:val="0"/>
        <w:autoSpaceDE w:val="0"/>
        <w:autoSpaceDN w:val="0"/>
        <w:adjustRightInd w:val="0"/>
        <w:ind w:left="1440" w:hanging="720"/>
      </w:pPr>
      <w:r>
        <w:t>e)</w:t>
      </w:r>
      <w:r>
        <w:tab/>
        <w:t xml:space="preserve">An agency shall incorporate planned home visits and vacations into the child's treatment plan.  The plan should be consistent with the treatment goals to avoid extended absences that may inhibit an individual's progress. </w:t>
      </w:r>
    </w:p>
    <w:p w:rsidR="00E76046" w:rsidRDefault="00E76046" w:rsidP="00E76046">
      <w:pPr>
        <w:widowControl w:val="0"/>
        <w:autoSpaceDE w:val="0"/>
        <w:autoSpaceDN w:val="0"/>
        <w:adjustRightInd w:val="0"/>
        <w:ind w:left="1440" w:hanging="720"/>
      </w:pPr>
    </w:p>
    <w:p w:rsidR="00E76046" w:rsidRDefault="00E76046" w:rsidP="00E76046">
      <w:pPr>
        <w:widowControl w:val="0"/>
        <w:autoSpaceDE w:val="0"/>
        <w:autoSpaceDN w:val="0"/>
        <w:adjustRightInd w:val="0"/>
        <w:ind w:left="1440" w:hanging="720"/>
      </w:pPr>
      <w:r>
        <w:t xml:space="preserve">(Source:  Amended at 23 Ill. Reg. 1628, effective January 25, 1999) </w:t>
      </w:r>
    </w:p>
    <w:sectPr w:rsidR="00E76046" w:rsidSect="00E760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76046"/>
    <w:rsid w:val="002E01F5"/>
    <w:rsid w:val="005C3366"/>
    <w:rsid w:val="007E0DB3"/>
    <w:rsid w:val="00C16C46"/>
    <w:rsid w:val="00E76046"/>
    <w:rsid w:val="00FB6C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135</vt:lpstr>
    </vt:vector>
  </TitlesOfParts>
  <Company>State of Illinois</Company>
  <LinksUpToDate>false</LinksUpToDate>
  <CharactersWithSpaces>1152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135</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