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197" w:rsidRDefault="00A97197" w:rsidP="00A97197">
      <w:pPr>
        <w:widowControl w:val="0"/>
        <w:autoSpaceDE w:val="0"/>
        <w:autoSpaceDN w:val="0"/>
        <w:adjustRightInd w:val="0"/>
      </w:pPr>
      <w:bookmarkStart w:id="0" w:name="_GoBack"/>
      <w:bookmarkEnd w:id="0"/>
    </w:p>
    <w:p w:rsidR="00A97197" w:rsidRDefault="00A97197" w:rsidP="00A97197">
      <w:pPr>
        <w:widowControl w:val="0"/>
        <w:autoSpaceDE w:val="0"/>
        <w:autoSpaceDN w:val="0"/>
        <w:adjustRightInd w:val="0"/>
      </w:pPr>
      <w:r>
        <w:rPr>
          <w:b/>
          <w:bCs/>
        </w:rPr>
        <w:t>Section 135.10  Definitions</w:t>
      </w:r>
      <w:r>
        <w:t xml:space="preserve"> </w:t>
      </w:r>
    </w:p>
    <w:p w:rsidR="00A97197" w:rsidRDefault="00A97197" w:rsidP="00A97197">
      <w:pPr>
        <w:widowControl w:val="0"/>
        <w:autoSpaceDE w:val="0"/>
        <w:autoSpaceDN w:val="0"/>
        <w:adjustRightInd w:val="0"/>
      </w:pPr>
    </w:p>
    <w:p w:rsidR="00A97197" w:rsidRDefault="00A97197" w:rsidP="00A97197">
      <w:pPr>
        <w:widowControl w:val="0"/>
        <w:autoSpaceDE w:val="0"/>
        <w:autoSpaceDN w:val="0"/>
        <w:adjustRightInd w:val="0"/>
        <w:ind w:left="1440" w:hanging="720"/>
      </w:pPr>
      <w:r>
        <w:tab/>
        <w:t xml:space="preserve">"Behavior management intervention."  A time-limited, child and family training/therapy intervention focused toward amelioration or management of specific behaviors that jeopardize the child's functioning in the home/family setting.  This intervention typically teaches/models techniques and skills that can be used by the parent/guardian and other family members. </w:t>
      </w:r>
    </w:p>
    <w:p w:rsidR="00A97197" w:rsidRDefault="00A97197" w:rsidP="00A97197">
      <w:pPr>
        <w:widowControl w:val="0"/>
        <w:autoSpaceDE w:val="0"/>
        <w:autoSpaceDN w:val="0"/>
        <w:adjustRightInd w:val="0"/>
        <w:ind w:left="1440" w:hanging="720"/>
      </w:pPr>
    </w:p>
    <w:p w:rsidR="00A97197" w:rsidRDefault="00A97197" w:rsidP="00A97197">
      <w:pPr>
        <w:widowControl w:val="0"/>
        <w:autoSpaceDE w:val="0"/>
        <w:autoSpaceDN w:val="0"/>
        <w:adjustRightInd w:val="0"/>
        <w:ind w:left="1440" w:hanging="720"/>
      </w:pPr>
      <w:r>
        <w:tab/>
        <w:t xml:space="preserve">"Children."  Individuals under 18 years of age. </w:t>
      </w:r>
    </w:p>
    <w:p w:rsidR="00A97197" w:rsidRDefault="00A97197" w:rsidP="00A97197">
      <w:pPr>
        <w:widowControl w:val="0"/>
        <w:autoSpaceDE w:val="0"/>
        <w:autoSpaceDN w:val="0"/>
        <w:adjustRightInd w:val="0"/>
        <w:ind w:left="1440" w:hanging="720"/>
      </w:pPr>
    </w:p>
    <w:p w:rsidR="00A97197" w:rsidRDefault="00A97197" w:rsidP="00A97197">
      <w:pPr>
        <w:widowControl w:val="0"/>
        <w:autoSpaceDE w:val="0"/>
        <w:autoSpaceDN w:val="0"/>
        <w:adjustRightInd w:val="0"/>
        <w:ind w:left="1440" w:hanging="720"/>
      </w:pPr>
      <w:r>
        <w:tab/>
        <w:t xml:space="preserve">"Days."  Refers to calendar days. </w:t>
      </w:r>
    </w:p>
    <w:p w:rsidR="00A97197" w:rsidRDefault="00A97197" w:rsidP="00A97197">
      <w:pPr>
        <w:widowControl w:val="0"/>
        <w:autoSpaceDE w:val="0"/>
        <w:autoSpaceDN w:val="0"/>
        <w:adjustRightInd w:val="0"/>
        <w:ind w:left="1440" w:hanging="720"/>
      </w:pPr>
    </w:p>
    <w:p w:rsidR="00A97197" w:rsidRDefault="00A97197" w:rsidP="00A97197">
      <w:pPr>
        <w:widowControl w:val="0"/>
        <w:autoSpaceDE w:val="0"/>
        <w:autoSpaceDN w:val="0"/>
        <w:adjustRightInd w:val="0"/>
        <w:ind w:left="1440" w:hanging="720"/>
      </w:pPr>
      <w:r>
        <w:tab/>
        <w:t xml:space="preserve">"Department." The Department of Human Services. </w:t>
      </w:r>
    </w:p>
    <w:p w:rsidR="00A97197" w:rsidRDefault="00A97197" w:rsidP="00A97197">
      <w:pPr>
        <w:widowControl w:val="0"/>
        <w:autoSpaceDE w:val="0"/>
        <w:autoSpaceDN w:val="0"/>
        <w:adjustRightInd w:val="0"/>
        <w:ind w:left="1440" w:hanging="720"/>
      </w:pPr>
    </w:p>
    <w:p w:rsidR="00A97197" w:rsidRDefault="00A97197" w:rsidP="00A97197">
      <w:pPr>
        <w:widowControl w:val="0"/>
        <w:autoSpaceDE w:val="0"/>
        <w:autoSpaceDN w:val="0"/>
        <w:adjustRightInd w:val="0"/>
        <w:ind w:left="1440" w:hanging="720"/>
      </w:pPr>
      <w:r>
        <w:tab/>
        <w:t xml:space="preserve">"Child support services."  Time-limited funding to cover costs that would otherwise be prohibitive to the parents for the child to participate in community activities when those activities are related to objectives in the child's current individual services plan. </w:t>
      </w:r>
    </w:p>
    <w:p w:rsidR="00A97197" w:rsidRDefault="00A97197" w:rsidP="00A97197">
      <w:pPr>
        <w:widowControl w:val="0"/>
        <w:autoSpaceDE w:val="0"/>
        <w:autoSpaceDN w:val="0"/>
        <w:adjustRightInd w:val="0"/>
        <w:ind w:left="1440" w:hanging="720"/>
      </w:pPr>
    </w:p>
    <w:p w:rsidR="00A97197" w:rsidRDefault="00A97197" w:rsidP="00A97197">
      <w:pPr>
        <w:widowControl w:val="0"/>
        <w:autoSpaceDE w:val="0"/>
        <w:autoSpaceDN w:val="0"/>
        <w:adjustRightInd w:val="0"/>
        <w:ind w:left="1440" w:hanging="720"/>
      </w:pPr>
      <w:r>
        <w:tab/>
        <w:t xml:space="preserve">"Guardian."  The court-appointed guardian of the person and/or estate under the Probate Act of 1975 [755 ILCS 5]. </w:t>
      </w:r>
    </w:p>
    <w:p w:rsidR="00A97197" w:rsidRDefault="00A97197" w:rsidP="00A97197">
      <w:pPr>
        <w:widowControl w:val="0"/>
        <w:autoSpaceDE w:val="0"/>
        <w:autoSpaceDN w:val="0"/>
        <w:adjustRightInd w:val="0"/>
        <w:ind w:left="1440" w:hanging="720"/>
      </w:pPr>
    </w:p>
    <w:p w:rsidR="00A97197" w:rsidRDefault="00A97197" w:rsidP="00A97197">
      <w:pPr>
        <w:widowControl w:val="0"/>
        <w:autoSpaceDE w:val="0"/>
        <w:autoSpaceDN w:val="0"/>
        <w:adjustRightInd w:val="0"/>
        <w:ind w:left="1440" w:hanging="720"/>
      </w:pPr>
      <w:r>
        <w:tab/>
        <w:t xml:space="preserve">"Licensed private facilities." Residential treatment facilities licensed by the Department of Children and Family Services (DCFS) in accordance with DCFS rules at 89 Ill. Adm. Code 404, Licensing Standards for Child Care Institutions and Maternity Centers, or, for out-of-state facilities, in accordance with Section 15.1 of the Mental Health and Developmental Disabilities Administrative Act [20 ILCS 1705/15.1], which have been accredited by the Joint Commission on the Accreditation of Healthcare Organizations (JCAHO) as a psychiatric facility serving children and adolescents or which have been surveyed and approved by the Department as meeting standards equivalent to standards for psychiatric facilities serving children and adolescents found in the 1997 Standards for Behavioral Health Care (Joint Commission on Accreditation of Healthcare Organizations (JCAHO), One Renaissance Boulevard, Oakbrook Terrace, Illinois 60181 (1996)). </w:t>
      </w:r>
    </w:p>
    <w:p w:rsidR="00A97197" w:rsidRDefault="00A97197" w:rsidP="00A97197">
      <w:pPr>
        <w:widowControl w:val="0"/>
        <w:autoSpaceDE w:val="0"/>
        <w:autoSpaceDN w:val="0"/>
        <w:adjustRightInd w:val="0"/>
        <w:ind w:left="1440" w:hanging="720"/>
      </w:pPr>
    </w:p>
    <w:p w:rsidR="00A97197" w:rsidRDefault="00A97197" w:rsidP="00A97197">
      <w:pPr>
        <w:widowControl w:val="0"/>
        <w:autoSpaceDE w:val="0"/>
        <w:autoSpaceDN w:val="0"/>
        <w:adjustRightInd w:val="0"/>
        <w:ind w:left="1440" w:hanging="720"/>
      </w:pPr>
      <w:r>
        <w:tab/>
        <w:t xml:space="preserve">"Life domains."  Refers to the major areas of functioning in the child's life that may be impaired by the child's mental illness. </w:t>
      </w:r>
    </w:p>
    <w:p w:rsidR="00A97197" w:rsidRDefault="00A97197" w:rsidP="00A97197">
      <w:pPr>
        <w:widowControl w:val="0"/>
        <w:autoSpaceDE w:val="0"/>
        <w:autoSpaceDN w:val="0"/>
        <w:adjustRightInd w:val="0"/>
        <w:ind w:left="1440" w:hanging="720"/>
      </w:pPr>
    </w:p>
    <w:p w:rsidR="00A97197" w:rsidRDefault="00A97197" w:rsidP="00A97197">
      <w:pPr>
        <w:widowControl w:val="0"/>
        <w:autoSpaceDE w:val="0"/>
        <w:autoSpaceDN w:val="0"/>
        <w:adjustRightInd w:val="0"/>
        <w:ind w:left="1440" w:hanging="720"/>
      </w:pPr>
      <w:r>
        <w:tab/>
        <w:t xml:space="preserve">"Network."  An organizational unit of the Department's Office of Mental Health responsible for administering State funds for mental health services within a geographically defined area and for organizing a network of mental health services through public and private providers. </w:t>
      </w:r>
    </w:p>
    <w:p w:rsidR="00A97197" w:rsidRDefault="00A97197" w:rsidP="00A97197">
      <w:pPr>
        <w:widowControl w:val="0"/>
        <w:autoSpaceDE w:val="0"/>
        <w:autoSpaceDN w:val="0"/>
        <w:adjustRightInd w:val="0"/>
        <w:ind w:left="1440" w:hanging="720"/>
      </w:pPr>
    </w:p>
    <w:p w:rsidR="00A97197" w:rsidRDefault="00A97197" w:rsidP="00A97197">
      <w:pPr>
        <w:widowControl w:val="0"/>
        <w:autoSpaceDE w:val="0"/>
        <w:autoSpaceDN w:val="0"/>
        <w:adjustRightInd w:val="0"/>
        <w:ind w:left="1440" w:hanging="720"/>
      </w:pPr>
      <w:r>
        <w:tab/>
        <w:t xml:space="preserve">"Parent/guardian."  A parent, biological or adoptive, or an individual appointed as legal guardian by the court.  A governmental agency or social service agency, or any employee thereof, appointed by a court as guardian or custodian is not considered a parent/guardian for application purposes. </w:t>
      </w:r>
    </w:p>
    <w:p w:rsidR="00A97197" w:rsidRDefault="00A97197" w:rsidP="00A97197">
      <w:pPr>
        <w:widowControl w:val="0"/>
        <w:autoSpaceDE w:val="0"/>
        <w:autoSpaceDN w:val="0"/>
        <w:adjustRightInd w:val="0"/>
        <w:ind w:left="1440" w:hanging="720"/>
      </w:pPr>
    </w:p>
    <w:p w:rsidR="00A97197" w:rsidRDefault="00A97197" w:rsidP="00A97197">
      <w:pPr>
        <w:widowControl w:val="0"/>
        <w:autoSpaceDE w:val="0"/>
        <w:autoSpaceDN w:val="0"/>
        <w:adjustRightInd w:val="0"/>
        <w:ind w:left="1440" w:hanging="720"/>
      </w:pPr>
      <w:r>
        <w:tab/>
        <w:t xml:space="preserve">"Screening, assessment and support services (SASS)."  Intensive community-based mental health services funded by both the Department and DCFS that are provided to children who are at risk of or who actually experience hospitalization due to psychiatric reasons.  SASS include pre-admission screening services to assess an individual's need for intensive community-based services or the need for referral for an evaluation for hospitalization; monitoring, discharge linkage and aftercare planning for children who are hospitalized for psychiatric reasons; and intensive mental health services for up to 90 days for children discharged from psychiatric hospitalization. </w:t>
      </w:r>
    </w:p>
    <w:p w:rsidR="00A97197" w:rsidRDefault="00A97197" w:rsidP="00A97197">
      <w:pPr>
        <w:widowControl w:val="0"/>
        <w:autoSpaceDE w:val="0"/>
        <w:autoSpaceDN w:val="0"/>
        <w:adjustRightInd w:val="0"/>
        <w:ind w:left="1440" w:hanging="720"/>
      </w:pPr>
    </w:p>
    <w:p w:rsidR="00A97197" w:rsidRDefault="00A97197" w:rsidP="00A97197">
      <w:pPr>
        <w:widowControl w:val="0"/>
        <w:autoSpaceDE w:val="0"/>
        <w:autoSpaceDN w:val="0"/>
        <w:adjustRightInd w:val="0"/>
        <w:ind w:left="1440" w:hanging="720"/>
      </w:pPr>
      <w:r>
        <w:tab/>
        <w:t xml:space="preserve">"Secretary."  The Secretary of the Department of Human Services. </w:t>
      </w:r>
    </w:p>
    <w:p w:rsidR="00A97197" w:rsidRDefault="00A97197" w:rsidP="00A97197">
      <w:pPr>
        <w:widowControl w:val="0"/>
        <w:autoSpaceDE w:val="0"/>
        <w:autoSpaceDN w:val="0"/>
        <w:adjustRightInd w:val="0"/>
        <w:ind w:left="1440" w:hanging="720"/>
      </w:pPr>
    </w:p>
    <w:p w:rsidR="00A97197" w:rsidRDefault="00A97197" w:rsidP="00A97197">
      <w:pPr>
        <w:widowControl w:val="0"/>
        <w:autoSpaceDE w:val="0"/>
        <w:autoSpaceDN w:val="0"/>
        <w:adjustRightInd w:val="0"/>
        <w:ind w:left="1440" w:hanging="720"/>
      </w:pPr>
      <w:r>
        <w:tab/>
        <w:t xml:space="preserve">"Staff."  Employees or persons under contract with the Department. </w:t>
      </w:r>
    </w:p>
    <w:p w:rsidR="00A97197" w:rsidRDefault="00A97197" w:rsidP="00A97197">
      <w:pPr>
        <w:widowControl w:val="0"/>
        <w:autoSpaceDE w:val="0"/>
        <w:autoSpaceDN w:val="0"/>
        <w:adjustRightInd w:val="0"/>
        <w:ind w:left="1440" w:hanging="720"/>
      </w:pPr>
    </w:p>
    <w:p w:rsidR="00A97197" w:rsidRDefault="00A97197" w:rsidP="00A97197">
      <w:pPr>
        <w:widowControl w:val="0"/>
        <w:autoSpaceDE w:val="0"/>
        <w:autoSpaceDN w:val="0"/>
        <w:adjustRightInd w:val="0"/>
        <w:ind w:left="1440" w:hanging="720"/>
      </w:pPr>
      <w:r>
        <w:tab/>
        <w:t xml:space="preserve">"Therapeutic stabilization."  An essential part of in-home services, providing a timely one-to-one relationship between the child and a contractual agent of the SASS agency for the purpose of facilitating age-appropriate, normalizing activities of the child. </w:t>
      </w:r>
    </w:p>
    <w:p w:rsidR="00A97197" w:rsidRDefault="00A97197" w:rsidP="00A97197">
      <w:pPr>
        <w:widowControl w:val="0"/>
        <w:autoSpaceDE w:val="0"/>
        <w:autoSpaceDN w:val="0"/>
        <w:adjustRightInd w:val="0"/>
        <w:ind w:left="1440" w:hanging="720"/>
      </w:pPr>
    </w:p>
    <w:p w:rsidR="00A97197" w:rsidRDefault="00A97197" w:rsidP="00A97197">
      <w:pPr>
        <w:widowControl w:val="0"/>
        <w:autoSpaceDE w:val="0"/>
        <w:autoSpaceDN w:val="0"/>
        <w:adjustRightInd w:val="0"/>
        <w:ind w:left="1440" w:hanging="720"/>
      </w:pPr>
      <w:r>
        <w:tab/>
        <w:t xml:space="preserve">"Young adults."  Individuals 18 through 21 years of age. </w:t>
      </w:r>
    </w:p>
    <w:p w:rsidR="00A97197" w:rsidRDefault="00A97197" w:rsidP="00A97197">
      <w:pPr>
        <w:widowControl w:val="0"/>
        <w:autoSpaceDE w:val="0"/>
        <w:autoSpaceDN w:val="0"/>
        <w:adjustRightInd w:val="0"/>
        <w:ind w:left="1440" w:hanging="720"/>
      </w:pPr>
    </w:p>
    <w:p w:rsidR="00A97197" w:rsidRDefault="00A97197" w:rsidP="00A97197">
      <w:pPr>
        <w:widowControl w:val="0"/>
        <w:autoSpaceDE w:val="0"/>
        <w:autoSpaceDN w:val="0"/>
        <w:adjustRightInd w:val="0"/>
        <w:ind w:left="1440" w:hanging="720"/>
      </w:pPr>
      <w:r>
        <w:tab/>
        <w:t xml:space="preserve">"Young adult support services."  Time-limited funding for young adults to cover costs of services and supports, not included under other programs for which the person may be eligible, to aid the young adult in his or her transition to community living.  These funds can be applied to the costs of a supported living arrangement or other appropriate transitional services that help to integrate the young adult into his or her adult roles in the community. </w:t>
      </w:r>
    </w:p>
    <w:p w:rsidR="00A97197" w:rsidRDefault="00A97197" w:rsidP="00A97197">
      <w:pPr>
        <w:widowControl w:val="0"/>
        <w:autoSpaceDE w:val="0"/>
        <w:autoSpaceDN w:val="0"/>
        <w:adjustRightInd w:val="0"/>
        <w:ind w:left="1440" w:hanging="720"/>
      </w:pPr>
    </w:p>
    <w:p w:rsidR="00A97197" w:rsidRDefault="00A97197" w:rsidP="00A97197">
      <w:pPr>
        <w:widowControl w:val="0"/>
        <w:autoSpaceDE w:val="0"/>
        <w:autoSpaceDN w:val="0"/>
        <w:adjustRightInd w:val="0"/>
        <w:ind w:left="1440" w:hanging="720"/>
      </w:pPr>
      <w:r>
        <w:t xml:space="preserve">(Source:  Amended at 23 Ill. Reg. 1628, effective January 25, 1999) </w:t>
      </w:r>
    </w:p>
    <w:sectPr w:rsidR="00A97197" w:rsidSect="00A971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7197"/>
    <w:rsid w:val="005911B5"/>
    <w:rsid w:val="005C3366"/>
    <w:rsid w:val="00660848"/>
    <w:rsid w:val="00A97197"/>
    <w:rsid w:val="00F1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