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942" w:rsidRPr="00DB5942" w:rsidRDefault="00DB5942" w:rsidP="00375E7C">
      <w:pPr>
        <w:widowControl w:val="0"/>
        <w:tabs>
          <w:tab w:val="left" w:pos="0"/>
        </w:tabs>
        <w:rPr>
          <w:bCs/>
        </w:rPr>
      </w:pPr>
    </w:p>
    <w:p w:rsidR="00DB5942" w:rsidRDefault="00DB5942" w:rsidP="00375E7C">
      <w:pPr>
        <w:widowControl w:val="0"/>
        <w:tabs>
          <w:tab w:val="left" w:pos="0"/>
        </w:tabs>
        <w:rPr>
          <w:b/>
          <w:bCs/>
        </w:rPr>
      </w:pPr>
      <w:r>
        <w:rPr>
          <w:b/>
          <w:bCs/>
        </w:rPr>
        <w:t>Section 132.95  Certified Specialty Providers (CSP) and Certified Comprehensive Community Mental Health Cent</w:t>
      </w:r>
      <w:r w:rsidR="008E6CD2">
        <w:rPr>
          <w:b/>
          <w:bCs/>
        </w:rPr>
        <w:t>er (CMHC) Certification Process</w:t>
      </w:r>
    </w:p>
    <w:p w:rsidR="00DB5942" w:rsidRPr="009167D2" w:rsidRDefault="00DB5942" w:rsidP="00375E7C">
      <w:pPr>
        <w:widowControl w:val="0"/>
        <w:tabs>
          <w:tab w:val="left" w:pos="0"/>
        </w:tabs>
        <w:rPr>
          <w:bCs/>
        </w:rPr>
      </w:pPr>
      <w:bookmarkStart w:id="0" w:name="_GoBack"/>
    </w:p>
    <w:bookmarkEnd w:id="0"/>
    <w:p w:rsidR="00DB5942" w:rsidRDefault="00DB5942" w:rsidP="00375E7C">
      <w:pPr>
        <w:widowControl w:val="0"/>
        <w:tabs>
          <w:tab w:val="left" w:pos="0"/>
        </w:tabs>
        <w:ind w:left="1440" w:hanging="720"/>
        <w:rPr>
          <w:bCs/>
        </w:rPr>
      </w:pPr>
      <w:r>
        <w:rPr>
          <w:bCs/>
        </w:rPr>
        <w:t>a)</w:t>
      </w:r>
      <w:r>
        <w:rPr>
          <w:bCs/>
        </w:rPr>
        <w:tab/>
        <w:t xml:space="preserve">The IMPACT portal is the enrollment site for the HFS Provider Participation Unit.  </w:t>
      </w:r>
      <w:r w:rsidRPr="00933280">
        <w:rPr>
          <w:bCs/>
        </w:rPr>
        <w:t xml:space="preserve">Entities seeking </w:t>
      </w:r>
      <w:r>
        <w:rPr>
          <w:bCs/>
        </w:rPr>
        <w:t xml:space="preserve">certification as a </w:t>
      </w:r>
      <w:r w:rsidR="008E6CD2">
        <w:rPr>
          <w:bCs/>
        </w:rPr>
        <w:t>CMHC</w:t>
      </w:r>
      <w:r w:rsidRPr="00933280">
        <w:rPr>
          <w:bCs/>
        </w:rPr>
        <w:t xml:space="preserve"> shall request enrollment </w:t>
      </w:r>
      <w:r w:rsidR="008E6CD2">
        <w:rPr>
          <w:bCs/>
        </w:rPr>
        <w:t>through</w:t>
      </w:r>
      <w:r>
        <w:rPr>
          <w:bCs/>
        </w:rPr>
        <w:t xml:space="preserve"> the IMPACT</w:t>
      </w:r>
      <w:r w:rsidRPr="00933280">
        <w:rPr>
          <w:bCs/>
        </w:rPr>
        <w:t xml:space="preserve"> portal.</w:t>
      </w:r>
      <w:r>
        <w:rPr>
          <w:bCs/>
        </w:rPr>
        <w:t xml:space="preserve"> Any entity enrolled </w:t>
      </w:r>
      <w:r w:rsidR="008E6CD2">
        <w:rPr>
          <w:bCs/>
        </w:rPr>
        <w:t>through</w:t>
      </w:r>
      <w:r>
        <w:rPr>
          <w:bCs/>
        </w:rPr>
        <w:t xml:space="preserve"> the IMPACT portal may request certification from a CSA as a CSP or CMHC.</w:t>
      </w:r>
    </w:p>
    <w:p w:rsidR="00DB5942" w:rsidRDefault="00DB5942" w:rsidP="00375E7C">
      <w:pPr>
        <w:widowControl w:val="0"/>
        <w:tabs>
          <w:tab w:val="left" w:pos="0"/>
        </w:tabs>
        <w:rPr>
          <w:bCs/>
        </w:rPr>
      </w:pPr>
    </w:p>
    <w:p w:rsidR="00DB5942" w:rsidRDefault="00DB5942" w:rsidP="00375E7C">
      <w:pPr>
        <w:widowControl w:val="0"/>
        <w:tabs>
          <w:tab w:val="left" w:pos="0"/>
        </w:tabs>
        <w:ind w:left="1440" w:hanging="720"/>
        <w:rPr>
          <w:bCs/>
        </w:rPr>
      </w:pPr>
      <w:r>
        <w:rPr>
          <w:bCs/>
        </w:rPr>
        <w:t>b)</w:t>
      </w:r>
      <w:r>
        <w:rPr>
          <w:bCs/>
        </w:rPr>
        <w:tab/>
        <w:t>During</w:t>
      </w:r>
      <w:r w:rsidRPr="00933280">
        <w:rPr>
          <w:bCs/>
        </w:rPr>
        <w:t xml:space="preserve"> the IMPACT application</w:t>
      </w:r>
      <w:r>
        <w:rPr>
          <w:bCs/>
        </w:rPr>
        <w:t xml:space="preserve"> process</w:t>
      </w:r>
      <w:r w:rsidRPr="00933280">
        <w:rPr>
          <w:bCs/>
        </w:rPr>
        <w:t xml:space="preserve">, entities </w:t>
      </w:r>
      <w:r w:rsidR="008E6CD2">
        <w:rPr>
          <w:bCs/>
        </w:rPr>
        <w:t>sha</w:t>
      </w:r>
      <w:r w:rsidRPr="00933280">
        <w:rPr>
          <w:bCs/>
        </w:rPr>
        <w:t xml:space="preserve">ll </w:t>
      </w:r>
      <w:r>
        <w:rPr>
          <w:bCs/>
        </w:rPr>
        <w:t xml:space="preserve">determine what population they will be serving and </w:t>
      </w:r>
      <w:r w:rsidR="008E6CD2">
        <w:rPr>
          <w:bCs/>
        </w:rPr>
        <w:t xml:space="preserve">will </w:t>
      </w:r>
      <w:r>
        <w:rPr>
          <w:bCs/>
        </w:rPr>
        <w:t xml:space="preserve">be directed to the appropriate </w:t>
      </w:r>
      <w:r w:rsidRPr="00933280">
        <w:rPr>
          <w:bCs/>
        </w:rPr>
        <w:t xml:space="preserve">CSA </w:t>
      </w:r>
      <w:r>
        <w:rPr>
          <w:bCs/>
        </w:rPr>
        <w:t>to</w:t>
      </w:r>
      <w:r w:rsidRPr="00933280">
        <w:rPr>
          <w:bCs/>
        </w:rPr>
        <w:t xml:space="preserve"> complet</w:t>
      </w:r>
      <w:r>
        <w:rPr>
          <w:bCs/>
        </w:rPr>
        <w:t>e</w:t>
      </w:r>
      <w:r w:rsidRPr="00933280">
        <w:rPr>
          <w:bCs/>
        </w:rPr>
        <w:t xml:space="preserve"> the certification process.  </w:t>
      </w:r>
    </w:p>
    <w:p w:rsidR="00DB5942" w:rsidRDefault="00DB5942" w:rsidP="00375E7C">
      <w:pPr>
        <w:widowControl w:val="0"/>
        <w:tabs>
          <w:tab w:val="left" w:pos="0"/>
        </w:tabs>
        <w:rPr>
          <w:bCs/>
        </w:rPr>
      </w:pPr>
    </w:p>
    <w:p w:rsidR="00DB5942" w:rsidRDefault="00DB5942" w:rsidP="00375E7C">
      <w:pPr>
        <w:widowControl w:val="0"/>
        <w:tabs>
          <w:tab w:val="left" w:pos="0"/>
        </w:tabs>
        <w:ind w:left="2160" w:hanging="720"/>
        <w:rPr>
          <w:bCs/>
        </w:rPr>
      </w:pPr>
      <w:r>
        <w:rPr>
          <w:bCs/>
        </w:rPr>
        <w:t>1)</w:t>
      </w:r>
      <w:r>
        <w:rPr>
          <w:bCs/>
        </w:rPr>
        <w:tab/>
        <w:t xml:space="preserve">If an entity intends to contract for services with more than one CSA, </w:t>
      </w:r>
      <w:r w:rsidR="008E6CD2">
        <w:rPr>
          <w:bCs/>
        </w:rPr>
        <w:t>it</w:t>
      </w:r>
      <w:r>
        <w:rPr>
          <w:bCs/>
        </w:rPr>
        <w:t xml:space="preserve"> shall submit its certification application to the State agency that provides the most funding for community mental health services.</w:t>
      </w:r>
    </w:p>
    <w:p w:rsidR="00DB5942" w:rsidRDefault="00DB5942" w:rsidP="00375E7C">
      <w:pPr>
        <w:widowControl w:val="0"/>
        <w:tabs>
          <w:tab w:val="left" w:pos="0"/>
        </w:tabs>
        <w:rPr>
          <w:bCs/>
        </w:rPr>
      </w:pPr>
    </w:p>
    <w:p w:rsidR="00DB5942" w:rsidRDefault="00DB5942" w:rsidP="00375E7C">
      <w:pPr>
        <w:widowControl w:val="0"/>
        <w:tabs>
          <w:tab w:val="left" w:pos="0"/>
        </w:tabs>
        <w:ind w:left="2160" w:hanging="720"/>
        <w:rPr>
          <w:bCs/>
        </w:rPr>
      </w:pPr>
      <w:r>
        <w:rPr>
          <w:bCs/>
        </w:rPr>
        <w:t>2)</w:t>
      </w:r>
      <w:r>
        <w:rPr>
          <w:bCs/>
        </w:rPr>
        <w:tab/>
        <w:t>If the funding from both CSAs is equal, the provider s</w:t>
      </w:r>
      <w:r w:rsidR="008E6CD2">
        <w:rPr>
          <w:bCs/>
        </w:rPr>
        <w:t xml:space="preserve">hall submit the application to </w:t>
      </w:r>
      <w:r>
        <w:rPr>
          <w:bCs/>
        </w:rPr>
        <w:t>DHS.</w:t>
      </w:r>
    </w:p>
    <w:p w:rsidR="00DB5942" w:rsidRPr="00DC179E" w:rsidRDefault="00DB5942" w:rsidP="00375E7C">
      <w:pPr>
        <w:widowControl w:val="0"/>
        <w:tabs>
          <w:tab w:val="left" w:pos="0"/>
        </w:tabs>
        <w:rPr>
          <w:bCs/>
        </w:rPr>
      </w:pPr>
    </w:p>
    <w:p w:rsidR="00DB5942" w:rsidRDefault="00DB5942" w:rsidP="00375E7C">
      <w:pPr>
        <w:pStyle w:val="ListParagraph"/>
        <w:widowControl w:val="0"/>
        <w:tabs>
          <w:tab w:val="left" w:pos="0"/>
        </w:tabs>
        <w:spacing w:after="0" w:line="240" w:lineRule="auto"/>
        <w:contextualSpacing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c)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The entity </w:t>
      </w:r>
      <w:r w:rsidR="008E6CD2">
        <w:rPr>
          <w:rFonts w:ascii="Times New Roman" w:eastAsia="Times New Roman" w:hAnsi="Times New Roman" w:cs="Times New Roman"/>
          <w:bCs/>
          <w:sz w:val="24"/>
          <w:szCs w:val="24"/>
        </w:rPr>
        <w:t>sha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ll contact the CSA in writing to request the application packet</w:t>
      </w:r>
      <w:r w:rsidR="008E6CD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DB5942" w:rsidRPr="00DC179E" w:rsidRDefault="00DB5942" w:rsidP="00375E7C">
      <w:pPr>
        <w:widowControl w:val="0"/>
        <w:tabs>
          <w:tab w:val="left" w:pos="0"/>
        </w:tabs>
        <w:rPr>
          <w:bCs/>
        </w:rPr>
      </w:pPr>
    </w:p>
    <w:p w:rsidR="00DB5942" w:rsidRDefault="00DB5942" w:rsidP="00375E7C">
      <w:pPr>
        <w:pStyle w:val="ListParagraph"/>
        <w:widowControl w:val="0"/>
        <w:tabs>
          <w:tab w:val="left" w:pos="0"/>
        </w:tabs>
        <w:spacing w:after="0" w:line="240" w:lineRule="auto"/>
        <w:ind w:left="2160"/>
        <w:contextualSpacing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DHS-BALC:</w:t>
      </w:r>
    </w:p>
    <w:p w:rsidR="00DB5942" w:rsidRDefault="00DB5942" w:rsidP="00375E7C">
      <w:pPr>
        <w:pStyle w:val="ListParagraph"/>
        <w:widowControl w:val="0"/>
        <w:tabs>
          <w:tab w:val="left" w:pos="0"/>
        </w:tabs>
        <w:spacing w:after="0" w:line="240" w:lineRule="auto"/>
        <w:ind w:left="2160"/>
        <w:contextualSpacing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401 S. Clinton, 7</w:t>
      </w:r>
      <w:r w:rsidRPr="00FE0708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Floor</w:t>
      </w:r>
    </w:p>
    <w:p w:rsidR="00DB5942" w:rsidRDefault="00DB5942" w:rsidP="00375E7C">
      <w:pPr>
        <w:pStyle w:val="ListParagraph"/>
        <w:widowControl w:val="0"/>
        <w:tabs>
          <w:tab w:val="left" w:pos="0"/>
        </w:tabs>
        <w:spacing w:after="0" w:line="240" w:lineRule="auto"/>
        <w:ind w:left="2160"/>
        <w:contextualSpacing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Chicago IL 60627</w:t>
      </w:r>
    </w:p>
    <w:p w:rsidR="00DB5942" w:rsidRDefault="00DB5942" w:rsidP="00375E7C">
      <w:pPr>
        <w:pStyle w:val="ListParagraph"/>
        <w:widowControl w:val="0"/>
        <w:tabs>
          <w:tab w:val="left" w:pos="0"/>
        </w:tabs>
        <w:spacing w:after="0" w:line="240" w:lineRule="auto"/>
        <w:ind w:left="2160"/>
        <w:contextualSpacing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DHS.BALC@illinois.gov</w:t>
      </w:r>
    </w:p>
    <w:p w:rsidR="00DB5942" w:rsidRPr="00DC179E" w:rsidRDefault="00DB5942" w:rsidP="00375E7C">
      <w:pPr>
        <w:widowControl w:val="0"/>
        <w:tabs>
          <w:tab w:val="left" w:pos="0"/>
        </w:tabs>
        <w:rPr>
          <w:bCs/>
        </w:rPr>
      </w:pPr>
    </w:p>
    <w:p w:rsidR="00DB5942" w:rsidRDefault="00DB5942" w:rsidP="00375E7C">
      <w:pPr>
        <w:pStyle w:val="ListParagraph"/>
        <w:widowControl w:val="0"/>
        <w:tabs>
          <w:tab w:val="left" w:pos="0"/>
        </w:tabs>
        <w:spacing w:after="0" w:line="240" w:lineRule="auto"/>
        <w:ind w:left="2160"/>
        <w:contextualSpacing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DCFS: </w:t>
      </w:r>
    </w:p>
    <w:p w:rsidR="00DB5942" w:rsidRDefault="00DB5942" w:rsidP="00375E7C">
      <w:pPr>
        <w:pStyle w:val="ListParagraph"/>
        <w:widowControl w:val="0"/>
        <w:tabs>
          <w:tab w:val="left" w:pos="0"/>
        </w:tabs>
        <w:spacing w:after="0" w:line="240" w:lineRule="auto"/>
        <w:ind w:left="2160"/>
        <w:contextualSpacing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5625">
        <w:rPr>
          <w:rFonts w:ascii="Times New Roman" w:eastAsia="Times New Roman" w:hAnsi="Times New Roman" w:cs="Times New Roman"/>
          <w:bCs/>
          <w:sz w:val="24"/>
          <w:szCs w:val="24"/>
        </w:rPr>
        <w:t>DCFS.Medicaid@illinois.gov</w:t>
      </w:r>
    </w:p>
    <w:p w:rsidR="00DB5942" w:rsidRPr="00646630" w:rsidRDefault="00DB5942" w:rsidP="00375E7C">
      <w:pPr>
        <w:widowControl w:val="0"/>
      </w:pPr>
    </w:p>
    <w:p w:rsidR="00DB5942" w:rsidRPr="00646630" w:rsidRDefault="00DB5942" w:rsidP="00375E7C">
      <w:pPr>
        <w:widowControl w:val="0"/>
        <w:ind w:left="1440" w:hanging="720"/>
      </w:pPr>
      <w:r w:rsidRPr="00646630">
        <w:t>d)</w:t>
      </w:r>
      <w:r w:rsidRPr="00646630">
        <w:tab/>
        <w:t>IMPACT will issue notice of initial enrollment to the provider and the CSAs within 10 days.  The CSA shall review the provider information provided through the IMPACT portal.</w:t>
      </w:r>
    </w:p>
    <w:p w:rsidR="00DB5942" w:rsidRPr="00646630" w:rsidRDefault="00DB5942" w:rsidP="00375E7C">
      <w:pPr>
        <w:widowControl w:val="0"/>
      </w:pPr>
    </w:p>
    <w:p w:rsidR="00DB5942" w:rsidRDefault="00DB5942" w:rsidP="00375E7C">
      <w:pPr>
        <w:widowControl w:val="0"/>
        <w:ind w:firstLine="720"/>
      </w:pPr>
      <w:r w:rsidRPr="00646630">
        <w:t>e)</w:t>
      </w:r>
      <w:r w:rsidRPr="00646630">
        <w:tab/>
        <w:t>Upon review of all submitted materials</w:t>
      </w:r>
      <w:r w:rsidR="008E6CD2" w:rsidRPr="00646630">
        <w:t>,</w:t>
      </w:r>
      <w:r w:rsidRPr="00646630">
        <w:t xml:space="preserve"> the CSA shall determine that: </w:t>
      </w:r>
    </w:p>
    <w:p w:rsidR="00646630" w:rsidRPr="00646630" w:rsidRDefault="00646630" w:rsidP="00375E7C">
      <w:pPr>
        <w:widowControl w:val="0"/>
      </w:pPr>
    </w:p>
    <w:p w:rsidR="00DB5942" w:rsidRPr="00646630" w:rsidRDefault="00DB5942" w:rsidP="00375E7C">
      <w:pPr>
        <w:widowControl w:val="0"/>
        <w:ind w:left="2160" w:hanging="720"/>
      </w:pPr>
      <w:r w:rsidRPr="00646630">
        <w:t>1)</w:t>
      </w:r>
      <w:r w:rsidRPr="00646630">
        <w:tab/>
        <w:t xml:space="preserve">The submitted materials meet the standards of a CSP or CMHC established in </w:t>
      </w:r>
      <w:r w:rsidR="00FE23EB">
        <w:t>Subpart</w:t>
      </w:r>
      <w:r w:rsidR="00182E9E">
        <w:t>s</w:t>
      </w:r>
      <w:r w:rsidR="00FE23EB">
        <w:t xml:space="preserve"> B and C</w:t>
      </w:r>
      <w:r w:rsidRPr="00646630">
        <w:t>; or</w:t>
      </w:r>
    </w:p>
    <w:p w:rsidR="00DB5942" w:rsidRPr="00646630" w:rsidRDefault="00DB5942" w:rsidP="00375E7C">
      <w:pPr>
        <w:widowControl w:val="0"/>
      </w:pPr>
    </w:p>
    <w:p w:rsidR="00DB5942" w:rsidRDefault="00DB5942" w:rsidP="00375E7C">
      <w:pPr>
        <w:widowControl w:val="0"/>
        <w:ind w:left="2160" w:hanging="720"/>
      </w:pPr>
      <w:r w:rsidRPr="00646630">
        <w:t>2)</w:t>
      </w:r>
      <w:r w:rsidRPr="00646630">
        <w:tab/>
        <w:t xml:space="preserve">The submitted materials do not meet the standards established in </w:t>
      </w:r>
      <w:r w:rsidR="00182E9E">
        <w:t>Subparts B and C</w:t>
      </w:r>
      <w:r w:rsidRPr="00646630">
        <w:t>.</w:t>
      </w:r>
    </w:p>
    <w:p w:rsidR="00646630" w:rsidRPr="00646630" w:rsidRDefault="00646630" w:rsidP="00375E7C">
      <w:pPr>
        <w:widowControl w:val="0"/>
      </w:pPr>
    </w:p>
    <w:p w:rsidR="00DB5942" w:rsidRPr="00646630" w:rsidRDefault="00DB5942" w:rsidP="00375E7C">
      <w:pPr>
        <w:widowControl w:val="0"/>
        <w:ind w:left="1440" w:hanging="720"/>
      </w:pPr>
      <w:r w:rsidRPr="00646630">
        <w:t>f)</w:t>
      </w:r>
      <w:r w:rsidRPr="00646630">
        <w:tab/>
        <w:t xml:space="preserve">If the CSA determines that the submitted materials meet the standards established in </w:t>
      </w:r>
      <w:r w:rsidR="00FE23EB">
        <w:t>Subpart</w:t>
      </w:r>
      <w:r w:rsidR="00182E9E">
        <w:t>s</w:t>
      </w:r>
      <w:r w:rsidR="00FE23EB">
        <w:t xml:space="preserve"> B and C</w:t>
      </w:r>
      <w:r w:rsidRPr="00646630">
        <w:t>, the CSA shall issue a provisional certification determination to HFS</w:t>
      </w:r>
      <w:r w:rsidR="008E6CD2" w:rsidRPr="00646630">
        <w:t>,</w:t>
      </w:r>
      <w:r w:rsidRPr="00646630">
        <w:t xml:space="preserve"> if applicable</w:t>
      </w:r>
      <w:r w:rsidR="008E6CD2" w:rsidRPr="00646630">
        <w:t>,</w:t>
      </w:r>
      <w:r w:rsidRPr="00646630">
        <w:t xml:space="preserve"> and the entity within 30 days </w:t>
      </w:r>
      <w:r w:rsidR="008E6CD2" w:rsidRPr="00646630">
        <w:t>after</w:t>
      </w:r>
      <w:r w:rsidRPr="00646630">
        <w:t xml:space="preserve"> reviewing materials and reaching a determination</w:t>
      </w:r>
      <w:r w:rsidR="008E6CD2" w:rsidRPr="00646630">
        <w:t>.</w:t>
      </w:r>
    </w:p>
    <w:p w:rsidR="00DB5942" w:rsidRPr="00646630" w:rsidRDefault="00DB5942" w:rsidP="00375E7C">
      <w:pPr>
        <w:widowControl w:val="0"/>
      </w:pPr>
    </w:p>
    <w:p w:rsidR="00DB5942" w:rsidRPr="00646630" w:rsidRDefault="00DB5942" w:rsidP="00375E7C">
      <w:pPr>
        <w:widowControl w:val="0"/>
        <w:ind w:left="2160" w:hanging="720"/>
      </w:pPr>
      <w:r w:rsidRPr="00646630">
        <w:t>1)</w:t>
      </w:r>
      <w:r w:rsidRPr="00646630">
        <w:tab/>
        <w:t>The effective date of provisional certification shall indicate the type of certification awarded and the date that the application was approved</w:t>
      </w:r>
      <w:r w:rsidR="008E6CD2" w:rsidRPr="00646630">
        <w:t>.</w:t>
      </w:r>
    </w:p>
    <w:p w:rsidR="00DB5942" w:rsidRPr="00646630" w:rsidRDefault="00DB5942" w:rsidP="00375E7C">
      <w:pPr>
        <w:widowControl w:val="0"/>
      </w:pPr>
    </w:p>
    <w:p w:rsidR="00DB5942" w:rsidRPr="00646630" w:rsidRDefault="00DB5942" w:rsidP="00375E7C">
      <w:pPr>
        <w:widowControl w:val="0"/>
        <w:ind w:left="2160" w:hanging="720"/>
      </w:pPr>
      <w:r w:rsidRPr="00646630">
        <w:t>2)</w:t>
      </w:r>
      <w:r w:rsidRPr="00646630">
        <w:tab/>
        <w:t>A provisional certificate shall be in effect for 12 months, unless extended by the CSA</w:t>
      </w:r>
      <w:r w:rsidR="000F5879" w:rsidRPr="00646630">
        <w:t>.</w:t>
      </w:r>
      <w:r w:rsidRPr="00646630">
        <w:t xml:space="preserve"> </w:t>
      </w:r>
    </w:p>
    <w:p w:rsidR="00DB5942" w:rsidRPr="00646630" w:rsidRDefault="00DB5942" w:rsidP="00375E7C">
      <w:pPr>
        <w:widowControl w:val="0"/>
      </w:pPr>
    </w:p>
    <w:p w:rsidR="00DB5942" w:rsidRPr="00646630" w:rsidRDefault="00DB5942" w:rsidP="00375E7C">
      <w:pPr>
        <w:widowControl w:val="0"/>
        <w:ind w:left="2160" w:hanging="720"/>
      </w:pPr>
      <w:r w:rsidRPr="00646630">
        <w:t>3)</w:t>
      </w:r>
      <w:r w:rsidRPr="00646630">
        <w:tab/>
        <w:t>An entity issued a provisional certificate shall enroll in any information system required by the CSA.</w:t>
      </w:r>
    </w:p>
    <w:p w:rsidR="00DB5942" w:rsidRPr="00646630" w:rsidRDefault="00DB5942" w:rsidP="00375E7C">
      <w:pPr>
        <w:widowControl w:val="0"/>
      </w:pPr>
    </w:p>
    <w:p w:rsidR="00DB5942" w:rsidRPr="00646630" w:rsidRDefault="00DB5942" w:rsidP="00375E7C">
      <w:pPr>
        <w:widowControl w:val="0"/>
        <w:ind w:left="1440" w:hanging="720"/>
      </w:pPr>
      <w:r w:rsidRPr="00646630">
        <w:t>g)</w:t>
      </w:r>
      <w:r w:rsidRPr="00646630">
        <w:tab/>
        <w:t xml:space="preserve">If the CSA determines that the submitted materials do not meet the standards established in </w:t>
      </w:r>
      <w:r w:rsidR="00FE23EB">
        <w:t>Subpart</w:t>
      </w:r>
      <w:r w:rsidR="00182E9E">
        <w:t>s</w:t>
      </w:r>
      <w:r w:rsidR="00FE23EB">
        <w:t xml:space="preserve"> B and C</w:t>
      </w:r>
      <w:r w:rsidRPr="00646630">
        <w:t xml:space="preserve">, the CSA shall issue the applicant a Notice of Violation within 30 days after the review.  The </w:t>
      </w:r>
      <w:r w:rsidR="000F5879" w:rsidRPr="00646630">
        <w:t>NOV</w:t>
      </w:r>
      <w:r w:rsidRPr="00646630">
        <w:t xml:space="preserve"> shall provide the entity 30 days to remedy the violations.</w:t>
      </w:r>
    </w:p>
    <w:p w:rsidR="00DB5942" w:rsidRPr="00646630" w:rsidRDefault="00DB5942" w:rsidP="00375E7C">
      <w:pPr>
        <w:widowControl w:val="0"/>
      </w:pPr>
    </w:p>
    <w:p w:rsidR="00DB5942" w:rsidRPr="00646630" w:rsidRDefault="00DB5942" w:rsidP="00375E7C">
      <w:pPr>
        <w:widowControl w:val="0"/>
        <w:ind w:left="2160" w:hanging="720"/>
      </w:pPr>
      <w:r w:rsidRPr="00646630">
        <w:t>1)</w:t>
      </w:r>
      <w:r w:rsidRPr="00646630">
        <w:tab/>
        <w:t xml:space="preserve">If the entity intends to proceed with certification as a CSP or CMHC, the entity may submit notice and documentation of corrections to the CSA to address all identified violations by the due date indicated on the </w:t>
      </w:r>
      <w:r w:rsidR="000F5879" w:rsidRPr="00646630">
        <w:t>NOV</w:t>
      </w:r>
      <w:r w:rsidRPr="00646630">
        <w:t>.</w:t>
      </w:r>
    </w:p>
    <w:p w:rsidR="00DB5942" w:rsidRPr="00646630" w:rsidRDefault="00DB5942" w:rsidP="00375E7C">
      <w:pPr>
        <w:widowControl w:val="0"/>
      </w:pPr>
    </w:p>
    <w:p w:rsidR="00DB5942" w:rsidRPr="00646630" w:rsidRDefault="00DB5942" w:rsidP="00375E7C">
      <w:pPr>
        <w:widowControl w:val="0"/>
        <w:ind w:left="2160" w:hanging="720"/>
      </w:pPr>
      <w:r w:rsidRPr="00646630">
        <w:t>2)</w:t>
      </w:r>
      <w:r w:rsidRPr="00646630">
        <w:tab/>
        <w:t xml:space="preserve">If the notice and documentation of corrections is found to address all of the identified violations included in the </w:t>
      </w:r>
      <w:r w:rsidR="000F5879" w:rsidRPr="00646630">
        <w:t>NOV</w:t>
      </w:r>
      <w:r w:rsidRPr="00646630">
        <w:t>, then the CSA shall continue with the certification process outlined in this Part.</w:t>
      </w:r>
    </w:p>
    <w:p w:rsidR="00DB5942" w:rsidRPr="00646630" w:rsidRDefault="00DB5942" w:rsidP="00375E7C">
      <w:pPr>
        <w:widowControl w:val="0"/>
      </w:pPr>
    </w:p>
    <w:p w:rsidR="00DB5942" w:rsidRPr="00646630" w:rsidRDefault="00DB5942" w:rsidP="00375E7C">
      <w:pPr>
        <w:widowControl w:val="0"/>
        <w:ind w:left="2160" w:hanging="720"/>
      </w:pPr>
      <w:r w:rsidRPr="00646630">
        <w:t>3)</w:t>
      </w:r>
      <w:r w:rsidRPr="00646630">
        <w:tab/>
        <w:t xml:space="preserve">If the entity pursuing CMHC </w:t>
      </w:r>
      <w:r w:rsidR="000F5879" w:rsidRPr="00646630">
        <w:t>c</w:t>
      </w:r>
      <w:r w:rsidRPr="00646630">
        <w:t xml:space="preserve">ertification fails to supply the necessary materials or </w:t>
      </w:r>
      <w:r w:rsidR="000F5879" w:rsidRPr="00646630">
        <w:t xml:space="preserve">the </w:t>
      </w:r>
      <w:r w:rsidRPr="00646630">
        <w:t>supplied materials fail to meet the standards detailed in this Part, the CSA shall notify HFS and the entity in writing of the entity</w:t>
      </w:r>
      <w:r w:rsidR="000F5879" w:rsidRPr="00646630">
        <w:t>'</w:t>
      </w:r>
      <w:r w:rsidRPr="00646630">
        <w:t>s failure to obtain certification as a CMHC and right to appeal pursuant to Section 132.110.</w:t>
      </w:r>
    </w:p>
    <w:p w:rsidR="00DB5942" w:rsidRPr="00646630" w:rsidRDefault="00DB5942" w:rsidP="00375E7C">
      <w:pPr>
        <w:widowControl w:val="0"/>
      </w:pPr>
    </w:p>
    <w:p w:rsidR="00DB5942" w:rsidRDefault="00DB5942" w:rsidP="00375E7C">
      <w:pPr>
        <w:widowControl w:val="0"/>
        <w:ind w:left="2160" w:hanging="720"/>
      </w:pPr>
      <w:r w:rsidRPr="00646630">
        <w:t>4)</w:t>
      </w:r>
      <w:r w:rsidRPr="00646630">
        <w:tab/>
        <w:t xml:space="preserve">If the entity pursing CSP </w:t>
      </w:r>
      <w:r w:rsidR="000F5879" w:rsidRPr="00646630">
        <w:t>c</w:t>
      </w:r>
      <w:r w:rsidRPr="00646630">
        <w:t xml:space="preserve">ertification fails to supply the necessary materials or </w:t>
      </w:r>
      <w:r w:rsidR="000F5879" w:rsidRPr="00646630">
        <w:t xml:space="preserve">the </w:t>
      </w:r>
      <w:r w:rsidRPr="00646630">
        <w:t>supplied materials fail to meet the standards detailed in this Part, the CSA shall notify the entity in writing of the entity</w:t>
      </w:r>
      <w:r w:rsidR="000F5879" w:rsidRPr="00646630">
        <w:t>'</w:t>
      </w:r>
      <w:r w:rsidRPr="00646630">
        <w:t>s failure to obtain certification as a CSP and right to appeal pursuant to Section 132.110.</w:t>
      </w:r>
    </w:p>
    <w:p w:rsidR="00646630" w:rsidRPr="00646630" w:rsidRDefault="00646630" w:rsidP="00375E7C">
      <w:pPr>
        <w:widowControl w:val="0"/>
      </w:pPr>
    </w:p>
    <w:p w:rsidR="00DB5942" w:rsidRPr="00646630" w:rsidRDefault="00DB5942" w:rsidP="00375E7C">
      <w:pPr>
        <w:widowControl w:val="0"/>
        <w:ind w:left="1440" w:hanging="720"/>
      </w:pPr>
      <w:r w:rsidRPr="00646630">
        <w:t>h)</w:t>
      </w:r>
      <w:r w:rsidRPr="00646630">
        <w:tab/>
        <w:t>The CSA may supply technical assistance through the certification process as deemed necessary.</w:t>
      </w:r>
    </w:p>
    <w:sectPr w:rsidR="00DB5942" w:rsidRPr="0064663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529" w:rsidRDefault="00442529">
      <w:r>
        <w:separator/>
      </w:r>
    </w:p>
  </w:endnote>
  <w:endnote w:type="continuationSeparator" w:id="0">
    <w:p w:rsidR="00442529" w:rsidRDefault="00442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529" w:rsidRDefault="00442529">
      <w:r>
        <w:separator/>
      </w:r>
    </w:p>
  </w:footnote>
  <w:footnote w:type="continuationSeparator" w:id="0">
    <w:p w:rsidR="00442529" w:rsidRDefault="00442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52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5879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2E9E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5E7C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2529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6630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E6CD2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3EA0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5942"/>
    <w:rsid w:val="00DB78E4"/>
    <w:rsid w:val="00DC016D"/>
    <w:rsid w:val="00DC179E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23EB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4F5AC8-0DD3-4408-801C-C5F3B0FCC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94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B594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580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Marines Debra L.</cp:lastModifiedBy>
  <cp:revision>9</cp:revision>
  <dcterms:created xsi:type="dcterms:W3CDTF">2018-04-10T16:13:00Z</dcterms:created>
  <dcterms:modified xsi:type="dcterms:W3CDTF">2019-04-22T20:30:00Z</dcterms:modified>
</cp:coreProperties>
</file>