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6BA" w:rsidRDefault="00E076BA" w:rsidP="00E076B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076BA" w:rsidRDefault="00E076BA" w:rsidP="00E076BA">
      <w:pPr>
        <w:widowControl w:val="0"/>
        <w:autoSpaceDE w:val="0"/>
        <w:autoSpaceDN w:val="0"/>
        <w:adjustRightInd w:val="0"/>
      </w:pPr>
      <w:r>
        <w:t xml:space="preserve">SOURCE:  Adopted and codified at 7 Ill. Reg. 11234, effective August 31, 1983; emergency amendment at 16 Ill. Reg. 2672, effective February 1, 1992, for a maximum of 150 days; recodified from the Department of Mental Health and Developmental Disabilities to the Department of Human </w:t>
      </w:r>
      <w:r w:rsidR="00D10C4E">
        <w:t xml:space="preserve">Services at 21 Ill. Reg. 9321. </w:t>
      </w:r>
    </w:p>
    <w:sectPr w:rsidR="00E076BA" w:rsidSect="00E076B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076BA"/>
    <w:rsid w:val="00011D8A"/>
    <w:rsid w:val="005C3366"/>
    <w:rsid w:val="006D4537"/>
    <w:rsid w:val="00D10C4E"/>
    <w:rsid w:val="00E076BA"/>
    <w:rsid w:val="00F11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and codified at 7 Ill</vt:lpstr>
    </vt:vector>
  </TitlesOfParts>
  <Company>State of Illinois</Company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and codified at 7 Ill</dc:title>
  <dc:subject/>
  <dc:creator>Illinois General Assembly</dc:creator>
  <cp:keywords/>
  <dc:description/>
  <cp:lastModifiedBy>Roberts, John</cp:lastModifiedBy>
  <cp:revision>3</cp:revision>
  <dcterms:created xsi:type="dcterms:W3CDTF">2012-06-21T20:34:00Z</dcterms:created>
  <dcterms:modified xsi:type="dcterms:W3CDTF">2012-06-21T20:34:00Z</dcterms:modified>
</cp:coreProperties>
</file>