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00777" w14:textId="77777777" w:rsidR="005171EE" w:rsidRDefault="005171EE" w:rsidP="005171EE">
      <w:pPr>
        <w:widowControl w:val="0"/>
        <w:autoSpaceDE w:val="0"/>
        <w:autoSpaceDN w:val="0"/>
        <w:adjustRightInd w:val="0"/>
      </w:pPr>
    </w:p>
    <w:p w14:paraId="78EB0817" w14:textId="77777777" w:rsidR="005171EE" w:rsidRDefault="005171EE" w:rsidP="005171EE">
      <w:pPr>
        <w:widowControl w:val="0"/>
        <w:autoSpaceDE w:val="0"/>
        <w:autoSpaceDN w:val="0"/>
        <w:adjustRightInd w:val="0"/>
      </w:pPr>
      <w:r>
        <w:rPr>
          <w:b/>
          <w:bCs/>
        </w:rPr>
        <w:t xml:space="preserve">Section </w:t>
      </w:r>
      <w:proofErr w:type="gramStart"/>
      <w:r>
        <w:rPr>
          <w:b/>
          <w:bCs/>
        </w:rPr>
        <w:t>120.110  Appeals</w:t>
      </w:r>
      <w:proofErr w:type="gramEnd"/>
      <w:r>
        <w:rPr>
          <w:b/>
          <w:bCs/>
        </w:rPr>
        <w:t xml:space="preserve"> and fair hearings</w:t>
      </w:r>
      <w:r>
        <w:t xml:space="preserve"> </w:t>
      </w:r>
    </w:p>
    <w:p w14:paraId="152756A8" w14:textId="77777777" w:rsidR="009B257E" w:rsidRDefault="009B257E" w:rsidP="005171EE">
      <w:pPr>
        <w:widowControl w:val="0"/>
        <w:autoSpaceDE w:val="0"/>
        <w:autoSpaceDN w:val="0"/>
        <w:adjustRightInd w:val="0"/>
      </w:pPr>
    </w:p>
    <w:p w14:paraId="21341C09" w14:textId="444BABEC" w:rsidR="005171EE" w:rsidRDefault="005171EE" w:rsidP="005171EE">
      <w:pPr>
        <w:widowControl w:val="0"/>
        <w:autoSpaceDE w:val="0"/>
        <w:autoSpaceDN w:val="0"/>
        <w:adjustRightInd w:val="0"/>
        <w:ind w:left="1440" w:hanging="720"/>
      </w:pPr>
      <w:r>
        <w:t>a)</w:t>
      </w:r>
      <w:r>
        <w:tab/>
        <w:t xml:space="preserve">The </w:t>
      </w:r>
      <w:r w:rsidR="004F730F">
        <w:t>Individual</w:t>
      </w:r>
      <w:r>
        <w:t>, parents, guardian</w:t>
      </w:r>
      <w:r w:rsidR="000E5757">
        <w:t>,</w:t>
      </w:r>
      <w:r>
        <w:t xml:space="preserve"> or the </w:t>
      </w:r>
      <w:r w:rsidR="004F730F">
        <w:t>Individual's</w:t>
      </w:r>
      <w:r>
        <w:t xml:space="preserve"> representative may appeal the following actions: </w:t>
      </w:r>
    </w:p>
    <w:p w14:paraId="6724572A" w14:textId="77777777" w:rsidR="009B257E" w:rsidRDefault="009B257E" w:rsidP="00CB6A04">
      <w:pPr>
        <w:widowControl w:val="0"/>
        <w:autoSpaceDE w:val="0"/>
        <w:autoSpaceDN w:val="0"/>
        <w:adjustRightInd w:val="0"/>
      </w:pPr>
    </w:p>
    <w:p w14:paraId="7830D48D" w14:textId="35F4B184" w:rsidR="005171EE" w:rsidRDefault="005171EE" w:rsidP="005171EE">
      <w:pPr>
        <w:widowControl w:val="0"/>
        <w:autoSpaceDE w:val="0"/>
        <w:autoSpaceDN w:val="0"/>
        <w:adjustRightInd w:val="0"/>
        <w:ind w:left="2160" w:hanging="720"/>
      </w:pPr>
      <w:r>
        <w:t>1)</w:t>
      </w:r>
      <w:r>
        <w:tab/>
        <w:t xml:space="preserve">Refusal </w:t>
      </w:r>
      <w:r w:rsidR="000E5757">
        <w:t xml:space="preserve">of the Division </w:t>
      </w:r>
      <w:r w:rsidR="00A342F8">
        <w:t xml:space="preserve">or </w:t>
      </w:r>
      <w:proofErr w:type="spellStart"/>
      <w:r w:rsidR="00A342F8">
        <w:t>ISC</w:t>
      </w:r>
      <w:proofErr w:type="spellEnd"/>
      <w:r w:rsidR="00A342F8">
        <w:t xml:space="preserve"> agency </w:t>
      </w:r>
      <w:r>
        <w:t xml:space="preserve">to accept a request for </w:t>
      </w:r>
      <w:r w:rsidR="00A342F8">
        <w:t>Waiver program enrollment</w:t>
      </w:r>
      <w:r w:rsidR="004F730F">
        <w:t>.</w:t>
      </w:r>
      <w:r>
        <w:t xml:space="preserve"> </w:t>
      </w:r>
    </w:p>
    <w:p w14:paraId="04570D74" w14:textId="77777777" w:rsidR="009B257E" w:rsidRDefault="009B257E" w:rsidP="00CB6A04">
      <w:pPr>
        <w:widowControl w:val="0"/>
        <w:autoSpaceDE w:val="0"/>
        <w:autoSpaceDN w:val="0"/>
        <w:adjustRightInd w:val="0"/>
      </w:pPr>
    </w:p>
    <w:p w14:paraId="1AABC1BB" w14:textId="074AD698" w:rsidR="005171EE" w:rsidRDefault="005171EE" w:rsidP="005171EE">
      <w:pPr>
        <w:widowControl w:val="0"/>
        <w:autoSpaceDE w:val="0"/>
        <w:autoSpaceDN w:val="0"/>
        <w:adjustRightInd w:val="0"/>
        <w:ind w:left="2160" w:hanging="720"/>
      </w:pPr>
      <w:r>
        <w:t>2)</w:t>
      </w:r>
      <w:r>
        <w:tab/>
        <w:t xml:space="preserve">Failure </w:t>
      </w:r>
      <w:r w:rsidR="000E5757" w:rsidRPr="000E5757">
        <w:t xml:space="preserve">of the Division or </w:t>
      </w:r>
      <w:proofErr w:type="spellStart"/>
      <w:r w:rsidR="000E5757" w:rsidRPr="000E5757">
        <w:t>ISC</w:t>
      </w:r>
      <w:proofErr w:type="spellEnd"/>
      <w:r w:rsidR="000E5757" w:rsidRPr="000E5757">
        <w:t xml:space="preserve"> </w:t>
      </w:r>
      <w:r w:rsidR="001273FD">
        <w:t xml:space="preserve">agency </w:t>
      </w:r>
      <w:r>
        <w:t>to act on a request for services within the mandated time period</w:t>
      </w:r>
      <w:r w:rsidR="004F730F">
        <w:t>.</w:t>
      </w:r>
      <w:r>
        <w:t xml:space="preserve"> </w:t>
      </w:r>
    </w:p>
    <w:p w14:paraId="4A33EB50" w14:textId="77777777" w:rsidR="009B257E" w:rsidRDefault="009B257E" w:rsidP="00CB6A04">
      <w:pPr>
        <w:widowControl w:val="0"/>
        <w:autoSpaceDE w:val="0"/>
        <w:autoSpaceDN w:val="0"/>
        <w:adjustRightInd w:val="0"/>
      </w:pPr>
    </w:p>
    <w:p w14:paraId="44D747BC" w14:textId="5F934E93" w:rsidR="005171EE" w:rsidRDefault="005171EE" w:rsidP="005171EE">
      <w:pPr>
        <w:widowControl w:val="0"/>
        <w:autoSpaceDE w:val="0"/>
        <w:autoSpaceDN w:val="0"/>
        <w:adjustRightInd w:val="0"/>
        <w:ind w:left="2160" w:hanging="720"/>
      </w:pPr>
      <w:r>
        <w:t>3)</w:t>
      </w:r>
      <w:r>
        <w:tab/>
        <w:t xml:space="preserve">Denial of </w:t>
      </w:r>
      <w:r w:rsidR="00A342F8">
        <w:t xml:space="preserve">a requested Waiver </w:t>
      </w:r>
      <w:r>
        <w:t>service</w:t>
      </w:r>
      <w:r w:rsidR="000E5757">
        <w:t xml:space="preserve"> by the Division</w:t>
      </w:r>
      <w:r w:rsidR="00A342F8">
        <w:t xml:space="preserve"> or </w:t>
      </w:r>
      <w:proofErr w:type="spellStart"/>
      <w:r w:rsidR="00A342F8">
        <w:t>ISC</w:t>
      </w:r>
      <w:proofErr w:type="spellEnd"/>
      <w:r w:rsidR="00A342F8">
        <w:t xml:space="preserve"> agency (i.e., Individual in Home-Based Supports and is now requesting Assistive Technology)</w:t>
      </w:r>
      <w:r w:rsidR="004F730F">
        <w:t>.</w:t>
      </w:r>
      <w:r>
        <w:t xml:space="preserve"> </w:t>
      </w:r>
    </w:p>
    <w:p w14:paraId="11E7D1D0" w14:textId="77777777" w:rsidR="000E5757" w:rsidRDefault="000E5757" w:rsidP="00CB6A04">
      <w:pPr>
        <w:widowControl w:val="0"/>
        <w:autoSpaceDE w:val="0"/>
        <w:autoSpaceDN w:val="0"/>
        <w:adjustRightInd w:val="0"/>
      </w:pPr>
    </w:p>
    <w:p w14:paraId="0568DC3A" w14:textId="313A4C13" w:rsidR="000E5757" w:rsidRDefault="000E5757" w:rsidP="005171EE">
      <w:pPr>
        <w:widowControl w:val="0"/>
        <w:autoSpaceDE w:val="0"/>
        <w:autoSpaceDN w:val="0"/>
        <w:adjustRightInd w:val="0"/>
        <w:ind w:left="2160" w:hanging="720"/>
      </w:pPr>
      <w:r w:rsidRPr="000E5757">
        <w:t>4)</w:t>
      </w:r>
      <w:r>
        <w:tab/>
      </w:r>
      <w:r w:rsidRPr="000E5757">
        <w:t xml:space="preserve">Denial of clinical eligibility by the Division or an </w:t>
      </w:r>
      <w:proofErr w:type="spellStart"/>
      <w:r w:rsidRPr="000E5757">
        <w:t>ISC</w:t>
      </w:r>
      <w:proofErr w:type="spellEnd"/>
      <w:r w:rsidR="001273FD">
        <w:t xml:space="preserve"> agency</w:t>
      </w:r>
      <w:r w:rsidR="004F730F">
        <w:t>.</w:t>
      </w:r>
    </w:p>
    <w:p w14:paraId="22D5515F" w14:textId="77777777" w:rsidR="009B257E" w:rsidRDefault="009B257E" w:rsidP="00CB6A04">
      <w:pPr>
        <w:widowControl w:val="0"/>
        <w:autoSpaceDE w:val="0"/>
        <w:autoSpaceDN w:val="0"/>
        <w:adjustRightInd w:val="0"/>
      </w:pPr>
    </w:p>
    <w:p w14:paraId="6C9F7B1B" w14:textId="2485333F" w:rsidR="005171EE" w:rsidRDefault="000E5757" w:rsidP="005171EE">
      <w:pPr>
        <w:widowControl w:val="0"/>
        <w:autoSpaceDE w:val="0"/>
        <w:autoSpaceDN w:val="0"/>
        <w:adjustRightInd w:val="0"/>
        <w:ind w:left="2160" w:hanging="720"/>
      </w:pPr>
      <w:r>
        <w:t>5</w:t>
      </w:r>
      <w:r w:rsidR="005171EE">
        <w:t>)</w:t>
      </w:r>
      <w:r w:rsidR="005171EE">
        <w:tab/>
        <w:t>Suspension, termination</w:t>
      </w:r>
      <w:r w:rsidR="00071D96">
        <w:t>,</w:t>
      </w:r>
      <w:r w:rsidR="005171EE">
        <w:t xml:space="preserve"> or reduction of services</w:t>
      </w:r>
      <w:r w:rsidR="001273FD">
        <w:t xml:space="preserve"> by the Division </w:t>
      </w:r>
      <w:r>
        <w:t>or a provider</w:t>
      </w:r>
      <w:r w:rsidR="001273FD">
        <w:t xml:space="preserve"> agency</w:t>
      </w:r>
      <w:r w:rsidR="005171EE">
        <w:t xml:space="preserve">. </w:t>
      </w:r>
    </w:p>
    <w:p w14:paraId="3D42B398" w14:textId="137CEADD" w:rsidR="009B257E" w:rsidRDefault="009B257E" w:rsidP="00CB6A04">
      <w:pPr>
        <w:widowControl w:val="0"/>
        <w:autoSpaceDE w:val="0"/>
        <w:autoSpaceDN w:val="0"/>
        <w:adjustRightInd w:val="0"/>
      </w:pPr>
    </w:p>
    <w:p w14:paraId="3A4AED50" w14:textId="35EDBE71" w:rsidR="00A342F8" w:rsidRDefault="00A342F8" w:rsidP="005171EE">
      <w:pPr>
        <w:widowControl w:val="0"/>
        <w:autoSpaceDE w:val="0"/>
        <w:autoSpaceDN w:val="0"/>
        <w:adjustRightInd w:val="0"/>
        <w:ind w:left="1440" w:hanging="720"/>
      </w:pPr>
      <w:r>
        <w:t>b)</w:t>
      </w:r>
      <w:r>
        <w:tab/>
        <w:t xml:space="preserve">The desire to appeal any action listed under subsection (a) shall be communicated to the </w:t>
      </w:r>
      <w:proofErr w:type="spellStart"/>
      <w:r>
        <w:t>ISC</w:t>
      </w:r>
      <w:proofErr w:type="spellEnd"/>
      <w:r>
        <w:t xml:space="preserve"> within 10 working days after the date the Individual or guardian receives the notice of action from the provider.  The communication shall be followed by a written request to appeal signed by the Individual, parent, guardian, or Individual's representative.</w:t>
      </w:r>
    </w:p>
    <w:p w14:paraId="7CAFCA3E" w14:textId="7EEE9A84" w:rsidR="007D2CA0" w:rsidRDefault="007D2CA0" w:rsidP="00CB6A04">
      <w:pPr>
        <w:widowControl w:val="0"/>
        <w:autoSpaceDE w:val="0"/>
        <w:autoSpaceDN w:val="0"/>
        <w:adjustRightInd w:val="0"/>
      </w:pPr>
    </w:p>
    <w:p w14:paraId="22AAACAC" w14:textId="67567943" w:rsidR="007D2CA0" w:rsidRDefault="007D2CA0" w:rsidP="005171EE">
      <w:pPr>
        <w:widowControl w:val="0"/>
        <w:autoSpaceDE w:val="0"/>
        <w:autoSpaceDN w:val="0"/>
        <w:adjustRightInd w:val="0"/>
        <w:ind w:left="1440" w:hanging="720"/>
      </w:pPr>
      <w:r>
        <w:t>c)</w:t>
      </w:r>
      <w:r>
        <w:tab/>
        <w:t xml:space="preserve">Within </w:t>
      </w:r>
      <w:r w:rsidR="009512D2">
        <w:t>45</w:t>
      </w:r>
      <w:r>
        <w:t xml:space="preserve"> days </w:t>
      </w:r>
      <w:r w:rsidR="009512D2">
        <w:t>a</w:t>
      </w:r>
      <w:r>
        <w:t>f</w:t>
      </w:r>
      <w:r w:rsidR="009512D2">
        <w:t>ter</w:t>
      </w:r>
      <w:r>
        <w:t xml:space="preserve"> receiving </w:t>
      </w:r>
      <w:r w:rsidR="009512D2">
        <w:t xml:space="preserve">notification </w:t>
      </w:r>
      <w:r>
        <w:t xml:space="preserve">to appeal, the </w:t>
      </w:r>
      <w:proofErr w:type="spellStart"/>
      <w:r>
        <w:t>ISC</w:t>
      </w:r>
      <w:proofErr w:type="spellEnd"/>
      <w:r>
        <w:t xml:space="preserve"> must:</w:t>
      </w:r>
    </w:p>
    <w:p w14:paraId="01E10A3B" w14:textId="315234DA" w:rsidR="007D2CA0" w:rsidRDefault="007D2CA0" w:rsidP="00CB6A04">
      <w:pPr>
        <w:widowControl w:val="0"/>
        <w:autoSpaceDE w:val="0"/>
        <w:autoSpaceDN w:val="0"/>
        <w:adjustRightInd w:val="0"/>
      </w:pPr>
    </w:p>
    <w:p w14:paraId="39C26A9C" w14:textId="5B3B48D9" w:rsidR="007D2CA0" w:rsidRDefault="007D2CA0" w:rsidP="007D2CA0">
      <w:pPr>
        <w:widowControl w:val="0"/>
        <w:autoSpaceDE w:val="0"/>
        <w:autoSpaceDN w:val="0"/>
        <w:adjustRightInd w:val="0"/>
        <w:ind w:left="2160" w:hanging="720"/>
      </w:pPr>
      <w:r>
        <w:t>1)</w:t>
      </w:r>
      <w:r>
        <w:tab/>
        <w:t>Gather the following:</w:t>
      </w:r>
    </w:p>
    <w:p w14:paraId="0C66919D" w14:textId="55ECF346" w:rsidR="007D2CA0" w:rsidRDefault="007D2CA0" w:rsidP="00CB6A04">
      <w:pPr>
        <w:widowControl w:val="0"/>
        <w:autoSpaceDE w:val="0"/>
        <w:autoSpaceDN w:val="0"/>
        <w:adjustRightInd w:val="0"/>
      </w:pPr>
    </w:p>
    <w:p w14:paraId="7E3DA9F4" w14:textId="0FD2A01D" w:rsidR="007D2CA0" w:rsidRDefault="007D2CA0" w:rsidP="007D2CA0">
      <w:pPr>
        <w:widowControl w:val="0"/>
        <w:autoSpaceDE w:val="0"/>
        <w:autoSpaceDN w:val="0"/>
        <w:adjustRightInd w:val="0"/>
        <w:ind w:left="2880" w:hanging="720"/>
      </w:pPr>
      <w:r>
        <w:t>A)</w:t>
      </w:r>
      <w:r>
        <w:tab/>
        <w:t xml:space="preserve">The </w:t>
      </w:r>
      <w:r w:rsidR="006019E8">
        <w:t xml:space="preserve">written </w:t>
      </w:r>
      <w:r>
        <w:t>request to appeal signed by the Individual, parent, guardian, or Individual's represen</w:t>
      </w:r>
      <w:r w:rsidR="00B806B4">
        <w:t>ta</w:t>
      </w:r>
      <w:r>
        <w:t>tive.</w:t>
      </w:r>
    </w:p>
    <w:p w14:paraId="21BB8DC5" w14:textId="333A74E4" w:rsidR="007D2CA0" w:rsidRDefault="007D2CA0" w:rsidP="00CB6A04">
      <w:pPr>
        <w:widowControl w:val="0"/>
        <w:autoSpaceDE w:val="0"/>
        <w:autoSpaceDN w:val="0"/>
        <w:adjustRightInd w:val="0"/>
      </w:pPr>
    </w:p>
    <w:p w14:paraId="64A31CC0" w14:textId="1C35801F" w:rsidR="007D2CA0" w:rsidRDefault="007D2CA0" w:rsidP="007D2CA0">
      <w:pPr>
        <w:widowControl w:val="0"/>
        <w:autoSpaceDE w:val="0"/>
        <w:autoSpaceDN w:val="0"/>
        <w:adjustRightInd w:val="0"/>
        <w:ind w:left="2880" w:hanging="720"/>
      </w:pPr>
      <w:r>
        <w:t>B)</w:t>
      </w:r>
      <w:r>
        <w:tab/>
        <w:t>A complete appeal checklist.</w:t>
      </w:r>
    </w:p>
    <w:p w14:paraId="4B80E64D" w14:textId="2B0FE4ED" w:rsidR="007D2CA0" w:rsidRDefault="007D2CA0" w:rsidP="00CB6A04">
      <w:pPr>
        <w:widowControl w:val="0"/>
        <w:autoSpaceDE w:val="0"/>
        <w:autoSpaceDN w:val="0"/>
        <w:adjustRightInd w:val="0"/>
      </w:pPr>
    </w:p>
    <w:p w14:paraId="1BCE207B" w14:textId="054C1D60" w:rsidR="007D2CA0" w:rsidRDefault="007D2CA0" w:rsidP="007D2CA0">
      <w:pPr>
        <w:widowControl w:val="0"/>
        <w:autoSpaceDE w:val="0"/>
        <w:autoSpaceDN w:val="0"/>
        <w:adjustRightInd w:val="0"/>
        <w:ind w:left="2880" w:hanging="720"/>
      </w:pPr>
      <w:r>
        <w:t>C)</w:t>
      </w:r>
      <w:r>
        <w:tab/>
        <w:t xml:space="preserve">A complete Documentation for Medicaid Waiver Appeals form </w:t>
      </w:r>
      <w:r w:rsidR="009512D2">
        <w:t>(</w:t>
      </w:r>
      <w:proofErr w:type="spellStart"/>
      <w:r>
        <w:t>IL444</w:t>
      </w:r>
      <w:proofErr w:type="spellEnd"/>
      <w:r>
        <w:t>-0171</w:t>
      </w:r>
      <w:r w:rsidR="009512D2">
        <w:t>)</w:t>
      </w:r>
      <w:r>
        <w:t xml:space="preserve"> and supporting documents as indicated in the form.</w:t>
      </w:r>
    </w:p>
    <w:p w14:paraId="1C0FEE6C" w14:textId="2A3A77BB" w:rsidR="007D2CA0" w:rsidRDefault="007D2CA0" w:rsidP="00CB6A04">
      <w:pPr>
        <w:widowControl w:val="0"/>
        <w:autoSpaceDE w:val="0"/>
        <w:autoSpaceDN w:val="0"/>
        <w:adjustRightInd w:val="0"/>
      </w:pPr>
    </w:p>
    <w:p w14:paraId="20101A40" w14:textId="6742E81E" w:rsidR="007D2CA0" w:rsidRDefault="007D2CA0" w:rsidP="007D2CA0">
      <w:pPr>
        <w:widowControl w:val="0"/>
        <w:autoSpaceDE w:val="0"/>
        <w:autoSpaceDN w:val="0"/>
        <w:adjustRightInd w:val="0"/>
        <w:ind w:left="2880" w:hanging="720"/>
      </w:pPr>
      <w:r>
        <w:t>D)</w:t>
      </w:r>
      <w:r>
        <w:tab/>
        <w:t>Documents from the provider agency to support its decision to suspend, terminate, or reduce services.</w:t>
      </w:r>
    </w:p>
    <w:p w14:paraId="0CCFBF29" w14:textId="18E54FD4" w:rsidR="007D2CA0" w:rsidRDefault="007D2CA0" w:rsidP="00CB6A04">
      <w:pPr>
        <w:widowControl w:val="0"/>
        <w:autoSpaceDE w:val="0"/>
        <w:autoSpaceDN w:val="0"/>
        <w:adjustRightInd w:val="0"/>
      </w:pPr>
    </w:p>
    <w:p w14:paraId="303439E1" w14:textId="43B8C33F" w:rsidR="007D2CA0" w:rsidRDefault="007D2CA0" w:rsidP="007D2CA0">
      <w:pPr>
        <w:widowControl w:val="0"/>
        <w:autoSpaceDE w:val="0"/>
        <w:autoSpaceDN w:val="0"/>
        <w:adjustRightInd w:val="0"/>
        <w:ind w:left="2880" w:hanging="720"/>
      </w:pPr>
      <w:r>
        <w:t>E)</w:t>
      </w:r>
      <w:r>
        <w:tab/>
        <w:t>Any additional documentation relevant to the appeal.</w:t>
      </w:r>
    </w:p>
    <w:p w14:paraId="0A33D4B3" w14:textId="77777777" w:rsidR="00A342F8" w:rsidRDefault="00A342F8" w:rsidP="00CB6A04">
      <w:pPr>
        <w:widowControl w:val="0"/>
        <w:autoSpaceDE w:val="0"/>
        <w:autoSpaceDN w:val="0"/>
        <w:adjustRightInd w:val="0"/>
      </w:pPr>
    </w:p>
    <w:p w14:paraId="42F0A091" w14:textId="6AC8A01D" w:rsidR="005171EE" w:rsidRDefault="00A342F8" w:rsidP="00A342F8">
      <w:pPr>
        <w:widowControl w:val="0"/>
        <w:autoSpaceDE w:val="0"/>
        <w:autoSpaceDN w:val="0"/>
        <w:adjustRightInd w:val="0"/>
        <w:ind w:left="2160" w:hanging="720"/>
      </w:pPr>
      <w:r>
        <w:t>2</w:t>
      </w:r>
      <w:r w:rsidR="005171EE">
        <w:t>)</w:t>
      </w:r>
      <w:r w:rsidR="005171EE">
        <w:tab/>
      </w:r>
      <w:r w:rsidR="00F276A9">
        <w:t>Submit the documents pursuant to subsections (c)(1)(A)</w:t>
      </w:r>
      <w:r w:rsidR="009512D2">
        <w:t xml:space="preserve"> through </w:t>
      </w:r>
      <w:r w:rsidR="00F276A9">
        <w:t>(E)</w:t>
      </w:r>
      <w:r w:rsidR="005171EE">
        <w:t xml:space="preserve"> </w:t>
      </w:r>
      <w:r w:rsidR="000E5757" w:rsidRPr="000E5757">
        <w:t xml:space="preserve">to </w:t>
      </w:r>
      <w:proofErr w:type="spellStart"/>
      <w:r w:rsidR="000E5757" w:rsidRPr="000E5757">
        <w:t>DDD's</w:t>
      </w:r>
      <w:proofErr w:type="spellEnd"/>
      <w:r w:rsidR="000E5757" w:rsidRPr="000E5757">
        <w:t xml:space="preserve"> Appeals Unit by:</w:t>
      </w:r>
    </w:p>
    <w:p w14:paraId="244CA60E" w14:textId="77777777" w:rsidR="000E5757" w:rsidRDefault="000E5757" w:rsidP="00CB6A04">
      <w:pPr>
        <w:widowControl w:val="0"/>
        <w:autoSpaceDE w:val="0"/>
        <w:autoSpaceDN w:val="0"/>
        <w:adjustRightInd w:val="0"/>
      </w:pPr>
    </w:p>
    <w:p w14:paraId="2B8B3696" w14:textId="1FAFDB29" w:rsidR="000E5757" w:rsidRDefault="00F276A9" w:rsidP="00F276A9">
      <w:pPr>
        <w:widowControl w:val="0"/>
        <w:autoSpaceDE w:val="0"/>
        <w:autoSpaceDN w:val="0"/>
        <w:adjustRightInd w:val="0"/>
        <w:ind w:left="2880" w:hanging="720"/>
      </w:pPr>
      <w:r>
        <w:t>A</w:t>
      </w:r>
      <w:r w:rsidR="000E5757">
        <w:t>)</w:t>
      </w:r>
      <w:r w:rsidR="000E5757">
        <w:tab/>
        <w:t xml:space="preserve">Secure email. </w:t>
      </w:r>
      <w:r w:rsidR="004F730F">
        <w:t xml:space="preserve"> </w:t>
      </w:r>
      <w:r w:rsidR="000E5757">
        <w:t xml:space="preserve">Emails should be directed to </w:t>
      </w:r>
      <w:r w:rsidR="004F730F">
        <w:t>DHS.DDDAppeals@illinois.gov</w:t>
      </w:r>
      <w:r w:rsidR="000E5757">
        <w:t>;</w:t>
      </w:r>
    </w:p>
    <w:p w14:paraId="16B9E79F" w14:textId="77777777" w:rsidR="000E5757" w:rsidRDefault="000E5757" w:rsidP="00CB6A04">
      <w:pPr>
        <w:widowControl w:val="0"/>
        <w:autoSpaceDE w:val="0"/>
        <w:autoSpaceDN w:val="0"/>
        <w:adjustRightInd w:val="0"/>
      </w:pPr>
    </w:p>
    <w:p w14:paraId="74F76B0B" w14:textId="387767D2" w:rsidR="000E5757" w:rsidRDefault="00F276A9" w:rsidP="00F276A9">
      <w:pPr>
        <w:widowControl w:val="0"/>
        <w:autoSpaceDE w:val="0"/>
        <w:autoSpaceDN w:val="0"/>
        <w:adjustRightInd w:val="0"/>
        <w:ind w:left="2880" w:hanging="720"/>
      </w:pPr>
      <w:r>
        <w:t>B</w:t>
      </w:r>
      <w:r w:rsidR="000E5757">
        <w:t>)</w:t>
      </w:r>
      <w:r w:rsidR="000E5757">
        <w:tab/>
        <w:t xml:space="preserve">Fax to 217-558-2799 Attn:  Appeals Unit </w:t>
      </w:r>
      <w:r w:rsidR="00AD5168">
        <w:t>s</w:t>
      </w:r>
      <w:r w:rsidR="000E5757">
        <w:t>upervisor; or</w:t>
      </w:r>
    </w:p>
    <w:p w14:paraId="52D26C3F" w14:textId="77777777" w:rsidR="000E5757" w:rsidRDefault="000E5757" w:rsidP="00CB6A04">
      <w:pPr>
        <w:widowControl w:val="0"/>
        <w:autoSpaceDE w:val="0"/>
        <w:autoSpaceDN w:val="0"/>
        <w:adjustRightInd w:val="0"/>
      </w:pPr>
    </w:p>
    <w:p w14:paraId="6D8F9269" w14:textId="57D6B868" w:rsidR="000E5757" w:rsidRDefault="00F276A9" w:rsidP="00F276A9">
      <w:pPr>
        <w:widowControl w:val="0"/>
        <w:autoSpaceDE w:val="0"/>
        <w:autoSpaceDN w:val="0"/>
        <w:adjustRightInd w:val="0"/>
        <w:ind w:left="2880" w:hanging="720"/>
      </w:pPr>
      <w:r>
        <w:t>C</w:t>
      </w:r>
      <w:r w:rsidR="000E5757">
        <w:t>)</w:t>
      </w:r>
      <w:r w:rsidR="000E5757">
        <w:tab/>
        <w:t xml:space="preserve">Mail to:  </w:t>
      </w:r>
    </w:p>
    <w:p w14:paraId="37F0CB11" w14:textId="77777777" w:rsidR="000E5757" w:rsidRDefault="000E5757" w:rsidP="00CB6A04">
      <w:pPr>
        <w:widowControl w:val="0"/>
        <w:autoSpaceDE w:val="0"/>
        <w:autoSpaceDN w:val="0"/>
        <w:adjustRightInd w:val="0"/>
      </w:pPr>
    </w:p>
    <w:p w14:paraId="2BAB2E02" w14:textId="77777777" w:rsidR="000E5757" w:rsidRDefault="000E5757" w:rsidP="000E5757">
      <w:pPr>
        <w:widowControl w:val="0"/>
        <w:autoSpaceDE w:val="0"/>
        <w:autoSpaceDN w:val="0"/>
        <w:adjustRightInd w:val="0"/>
        <w:ind w:left="2880"/>
      </w:pPr>
      <w:r>
        <w:t>DHS/</w:t>
      </w:r>
      <w:proofErr w:type="spellStart"/>
      <w:r>
        <w:t>DDD</w:t>
      </w:r>
      <w:proofErr w:type="spellEnd"/>
      <w:r>
        <w:t xml:space="preserve"> – Program Development</w:t>
      </w:r>
    </w:p>
    <w:p w14:paraId="6110CC9B" w14:textId="77777777" w:rsidR="000E5757" w:rsidRDefault="000E5757" w:rsidP="000E5757">
      <w:pPr>
        <w:widowControl w:val="0"/>
        <w:autoSpaceDE w:val="0"/>
        <w:autoSpaceDN w:val="0"/>
        <w:adjustRightInd w:val="0"/>
        <w:ind w:left="2880"/>
      </w:pPr>
      <w:r>
        <w:t>Attn:  Appeals Unit Supervisor</w:t>
      </w:r>
    </w:p>
    <w:p w14:paraId="5C8633E5" w14:textId="77777777" w:rsidR="000E5757" w:rsidRDefault="000E5757" w:rsidP="000E5757">
      <w:pPr>
        <w:widowControl w:val="0"/>
        <w:autoSpaceDE w:val="0"/>
        <w:autoSpaceDN w:val="0"/>
        <w:adjustRightInd w:val="0"/>
        <w:ind w:left="2880"/>
      </w:pPr>
      <w:r>
        <w:t>600 East Ash Street Building 400, 3</w:t>
      </w:r>
      <w:r w:rsidRPr="00071D96">
        <w:rPr>
          <w:vertAlign w:val="superscript"/>
        </w:rPr>
        <w:t>rd</w:t>
      </w:r>
      <w:r>
        <w:t xml:space="preserve"> Floor South</w:t>
      </w:r>
    </w:p>
    <w:p w14:paraId="2381AD03" w14:textId="2387EF27" w:rsidR="000E5757" w:rsidRDefault="000E5757" w:rsidP="000E5757">
      <w:pPr>
        <w:widowControl w:val="0"/>
        <w:autoSpaceDE w:val="0"/>
        <w:autoSpaceDN w:val="0"/>
        <w:adjustRightInd w:val="0"/>
        <w:ind w:left="2880"/>
      </w:pPr>
      <w:r>
        <w:t xml:space="preserve">Springfield, IL </w:t>
      </w:r>
      <w:r w:rsidR="001A3366">
        <w:t xml:space="preserve"> </w:t>
      </w:r>
      <w:r>
        <w:t>62703</w:t>
      </w:r>
    </w:p>
    <w:p w14:paraId="40D7173E" w14:textId="77777777" w:rsidR="009B257E" w:rsidRDefault="009B257E" w:rsidP="00CB6A04">
      <w:pPr>
        <w:widowControl w:val="0"/>
        <w:autoSpaceDE w:val="0"/>
        <w:autoSpaceDN w:val="0"/>
        <w:adjustRightInd w:val="0"/>
      </w:pPr>
    </w:p>
    <w:p w14:paraId="5CC0C409" w14:textId="2DB35E37" w:rsidR="009520FE" w:rsidRDefault="00F276A9" w:rsidP="005171EE">
      <w:pPr>
        <w:widowControl w:val="0"/>
        <w:autoSpaceDE w:val="0"/>
        <w:autoSpaceDN w:val="0"/>
        <w:adjustRightInd w:val="0"/>
        <w:ind w:left="1440" w:hanging="720"/>
      </w:pPr>
      <w:r>
        <w:t>d</w:t>
      </w:r>
      <w:r w:rsidR="005171EE">
        <w:t>)</w:t>
      </w:r>
      <w:r w:rsidR="005171EE">
        <w:tab/>
      </w:r>
      <w:r w:rsidR="009520FE">
        <w:t>Within 30 wor</w:t>
      </w:r>
      <w:r w:rsidR="006019E8">
        <w:t>k</w:t>
      </w:r>
      <w:r w:rsidR="009520FE">
        <w:t xml:space="preserve">ing days after the appeal and supporting </w:t>
      </w:r>
      <w:r w:rsidR="006019E8">
        <w:t xml:space="preserve">documents </w:t>
      </w:r>
      <w:r w:rsidR="009520FE">
        <w:t xml:space="preserve">indicated in subsection (c)(1) are received, </w:t>
      </w:r>
      <w:proofErr w:type="spellStart"/>
      <w:r w:rsidR="009520FE">
        <w:t>DDD</w:t>
      </w:r>
      <w:proofErr w:type="spellEnd"/>
      <w:r w:rsidR="009520FE">
        <w:t xml:space="preserve"> shall conduct an informal review of the appealed action listed in subsection (a) and either uphold or not uphold the appealed action.  The Individual, parent, guardian, or Individual's representative (if any), and the service providers shall be notified in writing of </w:t>
      </w:r>
      <w:proofErr w:type="spellStart"/>
      <w:r w:rsidR="009520FE">
        <w:t>DDD's</w:t>
      </w:r>
      <w:proofErr w:type="spellEnd"/>
      <w:r w:rsidR="009520FE">
        <w:t xml:space="preserve"> decision within 10 working days after the informal review is complete.  The written notification shall include:</w:t>
      </w:r>
    </w:p>
    <w:p w14:paraId="6E79E512" w14:textId="77777777" w:rsidR="009520FE" w:rsidRDefault="009520FE" w:rsidP="00CB6A04">
      <w:pPr>
        <w:widowControl w:val="0"/>
        <w:autoSpaceDE w:val="0"/>
        <w:autoSpaceDN w:val="0"/>
        <w:adjustRightInd w:val="0"/>
      </w:pPr>
    </w:p>
    <w:p w14:paraId="53F59CEC" w14:textId="77777777" w:rsidR="009520FE" w:rsidRDefault="009520FE" w:rsidP="00CB6A04">
      <w:pPr>
        <w:widowControl w:val="0"/>
        <w:autoSpaceDE w:val="0"/>
        <w:autoSpaceDN w:val="0"/>
        <w:adjustRightInd w:val="0"/>
        <w:ind w:left="2160" w:hanging="720"/>
      </w:pPr>
      <w:r>
        <w:t>1)</w:t>
      </w:r>
      <w:r>
        <w:tab/>
        <w:t>A clear statement of the action to be taken;</w:t>
      </w:r>
    </w:p>
    <w:p w14:paraId="47307772" w14:textId="77777777" w:rsidR="009520FE" w:rsidRDefault="009520FE" w:rsidP="00CB6A04">
      <w:pPr>
        <w:widowControl w:val="0"/>
        <w:autoSpaceDE w:val="0"/>
        <w:autoSpaceDN w:val="0"/>
        <w:adjustRightInd w:val="0"/>
      </w:pPr>
    </w:p>
    <w:p w14:paraId="65C05796" w14:textId="77777777" w:rsidR="009520FE" w:rsidRDefault="009520FE" w:rsidP="00CB6A04">
      <w:pPr>
        <w:widowControl w:val="0"/>
        <w:autoSpaceDE w:val="0"/>
        <w:autoSpaceDN w:val="0"/>
        <w:adjustRightInd w:val="0"/>
        <w:ind w:left="2160" w:hanging="720"/>
      </w:pPr>
      <w:r>
        <w:t>2)</w:t>
      </w:r>
      <w:r>
        <w:tab/>
        <w:t>A clear statement of the reason for the action;</w:t>
      </w:r>
    </w:p>
    <w:p w14:paraId="02D45F7C" w14:textId="77777777" w:rsidR="009520FE" w:rsidRDefault="009520FE" w:rsidP="00CB6A04">
      <w:pPr>
        <w:widowControl w:val="0"/>
        <w:autoSpaceDE w:val="0"/>
        <w:autoSpaceDN w:val="0"/>
        <w:adjustRightInd w:val="0"/>
      </w:pPr>
    </w:p>
    <w:p w14:paraId="7F9C5381" w14:textId="7E4732F3" w:rsidR="009520FE" w:rsidRDefault="009520FE" w:rsidP="00CB6A04">
      <w:pPr>
        <w:widowControl w:val="0"/>
        <w:autoSpaceDE w:val="0"/>
        <w:autoSpaceDN w:val="0"/>
        <w:adjustRightInd w:val="0"/>
        <w:ind w:left="2160" w:hanging="720"/>
      </w:pPr>
      <w:r>
        <w:t>3)</w:t>
      </w:r>
      <w:r>
        <w:tab/>
        <w:t>A specific policy reference which supports such action; and</w:t>
      </w:r>
    </w:p>
    <w:p w14:paraId="0C7A8A25" w14:textId="54125647" w:rsidR="009520FE" w:rsidRDefault="009520FE" w:rsidP="00CB6A04">
      <w:pPr>
        <w:widowControl w:val="0"/>
        <w:autoSpaceDE w:val="0"/>
        <w:autoSpaceDN w:val="0"/>
        <w:adjustRightInd w:val="0"/>
      </w:pPr>
    </w:p>
    <w:p w14:paraId="5E84BB68" w14:textId="44A9BD55" w:rsidR="009520FE" w:rsidRDefault="009520FE" w:rsidP="00D430FD">
      <w:pPr>
        <w:widowControl w:val="0"/>
        <w:autoSpaceDE w:val="0"/>
        <w:autoSpaceDN w:val="0"/>
        <w:adjustRightInd w:val="0"/>
        <w:ind w:left="2160" w:hanging="720"/>
      </w:pPr>
      <w:r>
        <w:t>4)</w:t>
      </w:r>
      <w:r>
        <w:tab/>
        <w:t xml:space="preserve">A complete statement of the Individual's right to continue the appeal and have an Administrative Hearing with HFS.  When </w:t>
      </w:r>
      <w:proofErr w:type="spellStart"/>
      <w:r>
        <w:t>DDD's</w:t>
      </w:r>
      <w:proofErr w:type="spellEnd"/>
      <w:r>
        <w:t xml:space="preserve"> Informal Review decision</w:t>
      </w:r>
      <w:r w:rsidR="009512D2">
        <w:t xml:space="preserve"> does not support the Individual's appeal</w:t>
      </w:r>
      <w:r>
        <w:t xml:space="preserve">, </w:t>
      </w:r>
      <w:r w:rsidR="009512D2">
        <w:t>t</w:t>
      </w:r>
      <w:r>
        <w:t>he Individual</w:t>
      </w:r>
      <w:r w:rsidR="00BB4CD6">
        <w:t>,</w:t>
      </w:r>
      <w:r>
        <w:t xml:space="preserve"> parent, guardian</w:t>
      </w:r>
      <w:r w:rsidR="009512D2">
        <w:t>,</w:t>
      </w:r>
      <w:r>
        <w:t xml:space="preserve"> the Individual's representative</w:t>
      </w:r>
      <w:r w:rsidR="009512D2">
        <w:t>,</w:t>
      </w:r>
      <w:r>
        <w:t xml:space="preserve"> and provider</w:t>
      </w:r>
      <w:r w:rsidR="009512D2">
        <w:t xml:space="preserve">, </w:t>
      </w:r>
      <w:r w:rsidR="00ED741B">
        <w:t>if applicable,</w:t>
      </w:r>
      <w:r>
        <w:t xml:space="preserve"> will be notified </w:t>
      </w:r>
      <w:r w:rsidR="00ED741B">
        <w:t xml:space="preserve">that the </w:t>
      </w:r>
      <w:r>
        <w:t>appeal will continue to HFS for an Administrative</w:t>
      </w:r>
      <w:r w:rsidR="00D430FD">
        <w:t xml:space="preserve"> Hearing.</w:t>
      </w:r>
    </w:p>
    <w:p w14:paraId="51E29E40" w14:textId="77777777" w:rsidR="009B257E" w:rsidRDefault="009B257E" w:rsidP="00CB6A04">
      <w:pPr>
        <w:widowControl w:val="0"/>
        <w:autoSpaceDE w:val="0"/>
        <w:autoSpaceDN w:val="0"/>
        <w:adjustRightInd w:val="0"/>
      </w:pPr>
    </w:p>
    <w:p w14:paraId="7DDDD690" w14:textId="447221AB" w:rsidR="005171EE" w:rsidRDefault="00D430FD" w:rsidP="005171EE">
      <w:pPr>
        <w:widowControl w:val="0"/>
        <w:autoSpaceDE w:val="0"/>
        <w:autoSpaceDN w:val="0"/>
        <w:adjustRightInd w:val="0"/>
        <w:ind w:left="1440" w:hanging="720"/>
      </w:pPr>
      <w:r>
        <w:t>e</w:t>
      </w:r>
      <w:r w:rsidR="005171EE">
        <w:t>)</w:t>
      </w:r>
      <w:r w:rsidR="005171EE">
        <w:tab/>
      </w:r>
      <w:r w:rsidR="00ED741B">
        <w:t xml:space="preserve">When </w:t>
      </w:r>
      <w:proofErr w:type="spellStart"/>
      <w:r w:rsidR="00ED741B">
        <w:t>DDD's</w:t>
      </w:r>
      <w:proofErr w:type="spellEnd"/>
      <w:r w:rsidR="00ED741B">
        <w:t xml:space="preserve"> informal review decision does not support the Individual's appeal, within 10 working days after the decision, </w:t>
      </w:r>
      <w:proofErr w:type="spellStart"/>
      <w:r w:rsidR="00ED741B">
        <w:t>DDD</w:t>
      </w:r>
      <w:proofErr w:type="spellEnd"/>
      <w:r w:rsidR="00ED741B">
        <w:t xml:space="preserve"> shall forward the appeal and all documents reviewed to HFS for an administrative hearing to be scheduled by HFS.</w:t>
      </w:r>
      <w:r w:rsidR="005171EE">
        <w:t xml:space="preserve"> </w:t>
      </w:r>
    </w:p>
    <w:p w14:paraId="427D3FEF" w14:textId="77777777" w:rsidR="009B257E" w:rsidRDefault="009B257E" w:rsidP="00CB6A04">
      <w:pPr>
        <w:widowControl w:val="0"/>
        <w:autoSpaceDE w:val="0"/>
        <w:autoSpaceDN w:val="0"/>
        <w:adjustRightInd w:val="0"/>
      </w:pPr>
    </w:p>
    <w:p w14:paraId="5A0A83C5" w14:textId="3B377192" w:rsidR="005171EE" w:rsidRDefault="00D430FD" w:rsidP="005171EE">
      <w:pPr>
        <w:widowControl w:val="0"/>
        <w:autoSpaceDE w:val="0"/>
        <w:autoSpaceDN w:val="0"/>
        <w:adjustRightInd w:val="0"/>
        <w:ind w:left="1440" w:hanging="720"/>
      </w:pPr>
      <w:r>
        <w:t>f</w:t>
      </w:r>
      <w:r w:rsidR="005171EE">
        <w:t>)</w:t>
      </w:r>
      <w:r w:rsidR="005171EE">
        <w:tab/>
        <w:t xml:space="preserve">The hearing shall be conducted by an impartial hearing officer appointed by </w:t>
      </w:r>
      <w:r w:rsidR="000E5757" w:rsidRPr="000E5757">
        <w:t>HFS</w:t>
      </w:r>
      <w:r w:rsidR="005171EE">
        <w:t xml:space="preserve">. </w:t>
      </w:r>
    </w:p>
    <w:p w14:paraId="606E1580" w14:textId="77777777" w:rsidR="009B257E" w:rsidRDefault="009B257E" w:rsidP="00CB6A04">
      <w:pPr>
        <w:widowControl w:val="0"/>
        <w:autoSpaceDE w:val="0"/>
        <w:autoSpaceDN w:val="0"/>
        <w:adjustRightInd w:val="0"/>
      </w:pPr>
    </w:p>
    <w:p w14:paraId="7A3BAFC8" w14:textId="7C437CD6" w:rsidR="005171EE" w:rsidRDefault="00D430FD" w:rsidP="005171EE">
      <w:pPr>
        <w:widowControl w:val="0"/>
        <w:autoSpaceDE w:val="0"/>
        <w:autoSpaceDN w:val="0"/>
        <w:adjustRightInd w:val="0"/>
        <w:ind w:left="1440" w:hanging="720"/>
      </w:pPr>
      <w:r>
        <w:t>g</w:t>
      </w:r>
      <w:r w:rsidR="005171EE">
        <w:t>)</w:t>
      </w:r>
      <w:r w:rsidR="005171EE">
        <w:tab/>
        <w:t xml:space="preserve">The hearing </w:t>
      </w:r>
      <w:r w:rsidR="000E5757">
        <w:t>may</w:t>
      </w:r>
      <w:r w:rsidR="005171EE">
        <w:t xml:space="preserve"> be held </w:t>
      </w:r>
      <w:r w:rsidR="000E5757" w:rsidRPr="000E5757">
        <w:t>by telephone</w:t>
      </w:r>
      <w:r w:rsidR="005171EE">
        <w:t xml:space="preserve">. </w:t>
      </w:r>
    </w:p>
    <w:p w14:paraId="5ED37527" w14:textId="77777777" w:rsidR="009B257E" w:rsidRDefault="009B257E" w:rsidP="00CB6A04">
      <w:pPr>
        <w:widowControl w:val="0"/>
        <w:autoSpaceDE w:val="0"/>
        <w:autoSpaceDN w:val="0"/>
        <w:adjustRightInd w:val="0"/>
      </w:pPr>
    </w:p>
    <w:p w14:paraId="71424FC7" w14:textId="572E9F57" w:rsidR="005171EE" w:rsidRDefault="00D430FD" w:rsidP="005171EE">
      <w:pPr>
        <w:widowControl w:val="0"/>
        <w:autoSpaceDE w:val="0"/>
        <w:autoSpaceDN w:val="0"/>
        <w:adjustRightInd w:val="0"/>
        <w:ind w:left="1440" w:hanging="720"/>
      </w:pPr>
      <w:r>
        <w:t>h</w:t>
      </w:r>
      <w:r w:rsidR="005171EE">
        <w:t>)</w:t>
      </w:r>
      <w:r w:rsidR="005171EE">
        <w:tab/>
      </w:r>
      <w:r w:rsidR="000E5757" w:rsidRPr="000E5757">
        <w:t>HFS'</w:t>
      </w:r>
      <w:r w:rsidR="005171EE">
        <w:t xml:space="preserve"> hearing rules for assistance appeals, as set forth at 89 Ill. Adm. Code 104, shall apply, except that subsection (</w:t>
      </w:r>
      <w:r w:rsidR="00BB4CD6">
        <w:t>d</w:t>
      </w:r>
      <w:r w:rsidR="005171EE">
        <w:t>) shall apply rather than any similar</w:t>
      </w:r>
      <w:r w:rsidR="001273FD">
        <w:t xml:space="preserve"> </w:t>
      </w:r>
      <w:r w:rsidR="000E5757">
        <w:t>HFS</w:t>
      </w:r>
      <w:r w:rsidR="005171EE">
        <w:t xml:space="preserve"> rule. </w:t>
      </w:r>
    </w:p>
    <w:p w14:paraId="17FB73BD" w14:textId="77777777" w:rsidR="009B257E" w:rsidRDefault="009B257E" w:rsidP="00CB6A04">
      <w:pPr>
        <w:widowControl w:val="0"/>
        <w:autoSpaceDE w:val="0"/>
        <w:autoSpaceDN w:val="0"/>
        <w:adjustRightInd w:val="0"/>
      </w:pPr>
    </w:p>
    <w:p w14:paraId="2493E99C" w14:textId="69826CFE" w:rsidR="005171EE" w:rsidRDefault="00D430FD" w:rsidP="005171EE">
      <w:pPr>
        <w:widowControl w:val="0"/>
        <w:autoSpaceDE w:val="0"/>
        <w:autoSpaceDN w:val="0"/>
        <w:adjustRightInd w:val="0"/>
        <w:ind w:left="1440" w:hanging="720"/>
      </w:pPr>
      <w:proofErr w:type="spellStart"/>
      <w:r>
        <w:t>i</w:t>
      </w:r>
      <w:proofErr w:type="spellEnd"/>
      <w:r w:rsidR="005171EE">
        <w:t>)</w:t>
      </w:r>
      <w:r w:rsidR="005171EE">
        <w:tab/>
        <w:t xml:space="preserve">Following the hearing, the Director of </w:t>
      </w:r>
      <w:r w:rsidR="000E5757">
        <w:t>HFS</w:t>
      </w:r>
      <w:r w:rsidR="005171EE">
        <w:t xml:space="preserve"> shall issue a final administrative decision in accordance with 89 Ill. Adm. Code 104.70.  Copies of the decision shall be mailed to the </w:t>
      </w:r>
      <w:r>
        <w:t>Individual, guardian, parent</w:t>
      </w:r>
      <w:r w:rsidR="005171EE">
        <w:t xml:space="preserve">, the </w:t>
      </w:r>
      <w:r w:rsidR="006019E8">
        <w:t xml:space="preserve">Individual’s </w:t>
      </w:r>
      <w:r w:rsidR="005171EE">
        <w:t xml:space="preserve">representative (if any), the provider, and the Supervisor of </w:t>
      </w:r>
      <w:proofErr w:type="spellStart"/>
      <w:r w:rsidR="000E5757" w:rsidRPr="000E5757">
        <w:t>DDD's</w:t>
      </w:r>
      <w:proofErr w:type="spellEnd"/>
      <w:r w:rsidR="005171EE">
        <w:t xml:space="preserve"> Appeals Unit. </w:t>
      </w:r>
    </w:p>
    <w:p w14:paraId="5975D83E" w14:textId="77777777" w:rsidR="009B257E" w:rsidRDefault="009B257E" w:rsidP="00CB6A04">
      <w:pPr>
        <w:widowControl w:val="0"/>
        <w:autoSpaceDE w:val="0"/>
        <w:autoSpaceDN w:val="0"/>
        <w:adjustRightInd w:val="0"/>
      </w:pPr>
    </w:p>
    <w:p w14:paraId="18F5A2CF" w14:textId="687C394F" w:rsidR="005171EE" w:rsidRDefault="00D430FD" w:rsidP="005171EE">
      <w:pPr>
        <w:widowControl w:val="0"/>
        <w:autoSpaceDE w:val="0"/>
        <w:autoSpaceDN w:val="0"/>
        <w:adjustRightInd w:val="0"/>
        <w:ind w:left="1440" w:hanging="720"/>
      </w:pPr>
      <w:r>
        <w:t>j</w:t>
      </w:r>
      <w:r w:rsidR="005171EE">
        <w:t>)</w:t>
      </w:r>
      <w:r w:rsidR="005171EE">
        <w:tab/>
        <w:t xml:space="preserve">The receipt of the appeal shall stay the decision pending the final administrative decision or the withdrawal of the appeal.  If the decision being appealed is </w:t>
      </w:r>
      <w:r w:rsidR="000E5757">
        <w:t xml:space="preserve">regarding </w:t>
      </w:r>
      <w:r w:rsidR="005171EE">
        <w:t>suspension, termination</w:t>
      </w:r>
      <w:r w:rsidR="001273FD">
        <w:t>,</w:t>
      </w:r>
      <w:r w:rsidR="005171EE">
        <w:t xml:space="preserve"> or reduction of services, services shall not be suspended, terminated</w:t>
      </w:r>
      <w:r w:rsidR="000E5757">
        <w:t>,</w:t>
      </w:r>
      <w:r w:rsidR="005171EE">
        <w:t xml:space="preserve"> or reduced until the appeal is resolved, except as described below. </w:t>
      </w:r>
    </w:p>
    <w:p w14:paraId="2273A256" w14:textId="77777777" w:rsidR="009B257E" w:rsidRDefault="009B257E" w:rsidP="00CB6A04">
      <w:pPr>
        <w:widowControl w:val="0"/>
        <w:autoSpaceDE w:val="0"/>
        <w:autoSpaceDN w:val="0"/>
        <w:adjustRightInd w:val="0"/>
      </w:pPr>
    </w:p>
    <w:p w14:paraId="49278D7D" w14:textId="00AF7C3F" w:rsidR="005171EE" w:rsidRDefault="005171EE" w:rsidP="005171EE">
      <w:pPr>
        <w:widowControl w:val="0"/>
        <w:autoSpaceDE w:val="0"/>
        <w:autoSpaceDN w:val="0"/>
        <w:adjustRightInd w:val="0"/>
        <w:ind w:left="2160" w:hanging="720"/>
      </w:pPr>
      <w:r>
        <w:t>1)</w:t>
      </w:r>
      <w:r>
        <w:tab/>
        <w:t>Services may be suspended, terminated</w:t>
      </w:r>
      <w:r w:rsidR="001273FD">
        <w:t>,</w:t>
      </w:r>
      <w:r>
        <w:t xml:space="preserve"> or reduced before the final administrative decision </w:t>
      </w:r>
      <w:r w:rsidR="000E5757" w:rsidRPr="000E5757">
        <w:t>when</w:t>
      </w:r>
      <w:r>
        <w:t xml:space="preserve">: </w:t>
      </w:r>
    </w:p>
    <w:p w14:paraId="0D6BE2DC" w14:textId="77777777" w:rsidR="009B257E" w:rsidRDefault="009B257E" w:rsidP="00CB6A04">
      <w:pPr>
        <w:widowControl w:val="0"/>
        <w:autoSpaceDE w:val="0"/>
        <w:autoSpaceDN w:val="0"/>
        <w:adjustRightInd w:val="0"/>
      </w:pPr>
    </w:p>
    <w:p w14:paraId="7EEABB5B" w14:textId="56CF7D19" w:rsidR="000E5757" w:rsidRDefault="005171EE" w:rsidP="000E5757">
      <w:pPr>
        <w:widowControl w:val="0"/>
        <w:autoSpaceDE w:val="0"/>
        <w:autoSpaceDN w:val="0"/>
        <w:adjustRightInd w:val="0"/>
        <w:ind w:left="2880" w:hanging="720"/>
      </w:pPr>
      <w:r>
        <w:t>A)</w:t>
      </w:r>
      <w:r>
        <w:tab/>
        <w:t xml:space="preserve">The physical safety </w:t>
      </w:r>
      <w:r w:rsidR="000E5757">
        <w:t xml:space="preserve">or health </w:t>
      </w:r>
      <w:r>
        <w:t xml:space="preserve">of the </w:t>
      </w:r>
      <w:r w:rsidR="00AD5168">
        <w:t>Individual</w:t>
      </w:r>
      <w:r>
        <w:t xml:space="preserve"> or others is </w:t>
      </w:r>
      <w:r w:rsidR="000E5757" w:rsidRPr="000E5757">
        <w:t>in extreme risk of harm</w:t>
      </w:r>
      <w:r>
        <w:t xml:space="preserve">; </w:t>
      </w:r>
      <w:r w:rsidR="000E5757">
        <w:t>or</w:t>
      </w:r>
    </w:p>
    <w:p w14:paraId="0E227D0F" w14:textId="77777777" w:rsidR="009B257E" w:rsidRDefault="009B257E" w:rsidP="00CB6A04">
      <w:pPr>
        <w:widowControl w:val="0"/>
        <w:autoSpaceDE w:val="0"/>
        <w:autoSpaceDN w:val="0"/>
        <w:adjustRightInd w:val="0"/>
      </w:pPr>
    </w:p>
    <w:p w14:paraId="5C246A9C" w14:textId="4CD56385" w:rsidR="005171EE" w:rsidRDefault="005171EE" w:rsidP="005171EE">
      <w:pPr>
        <w:widowControl w:val="0"/>
        <w:autoSpaceDE w:val="0"/>
        <w:autoSpaceDN w:val="0"/>
        <w:adjustRightInd w:val="0"/>
        <w:ind w:left="2880" w:hanging="720"/>
      </w:pPr>
      <w:r>
        <w:t>B)</w:t>
      </w:r>
      <w:r>
        <w:tab/>
        <w:t xml:space="preserve">Appropriate </w:t>
      </w:r>
      <w:r w:rsidR="000E5757">
        <w:t xml:space="preserve">medical </w:t>
      </w:r>
      <w:r>
        <w:t>services are not available at the provider agency</w:t>
      </w:r>
      <w:r w:rsidR="000E5757" w:rsidRPr="000E5757">
        <w:t xml:space="preserve"> thereby jeopardizing the health of the </w:t>
      </w:r>
      <w:r w:rsidR="00AD5168">
        <w:t>I</w:t>
      </w:r>
      <w:r w:rsidR="000E5757" w:rsidRPr="000E5757">
        <w:t>ndividual</w:t>
      </w:r>
      <w:r>
        <w:t xml:space="preserve">; </w:t>
      </w:r>
      <w:r w:rsidR="000E5757">
        <w:t>and</w:t>
      </w:r>
    </w:p>
    <w:p w14:paraId="7178970B" w14:textId="05E0FBF5" w:rsidR="009B257E" w:rsidRDefault="009B257E" w:rsidP="00CB6A04">
      <w:pPr>
        <w:widowControl w:val="0"/>
        <w:autoSpaceDE w:val="0"/>
        <w:autoSpaceDN w:val="0"/>
        <w:adjustRightInd w:val="0"/>
      </w:pPr>
    </w:p>
    <w:p w14:paraId="3A477A61" w14:textId="7ED3B202" w:rsidR="005171EE" w:rsidRDefault="000E5757" w:rsidP="005171EE">
      <w:pPr>
        <w:widowControl w:val="0"/>
        <w:autoSpaceDE w:val="0"/>
        <w:autoSpaceDN w:val="0"/>
        <w:adjustRightInd w:val="0"/>
        <w:ind w:left="2880" w:hanging="720"/>
      </w:pPr>
      <w:r>
        <w:t>C</w:t>
      </w:r>
      <w:r w:rsidR="005171EE">
        <w:t>)</w:t>
      </w:r>
      <w:r w:rsidR="005171EE">
        <w:tab/>
        <w:t xml:space="preserve">The </w:t>
      </w:r>
      <w:proofErr w:type="spellStart"/>
      <w:r w:rsidRPr="000E5757">
        <w:t>ISC</w:t>
      </w:r>
      <w:proofErr w:type="spellEnd"/>
      <w:r w:rsidRPr="000E5757">
        <w:t xml:space="preserve"> agency</w:t>
      </w:r>
      <w:r w:rsidR="005171EE">
        <w:t xml:space="preserve"> has: </w:t>
      </w:r>
    </w:p>
    <w:p w14:paraId="632EBEF7" w14:textId="77777777" w:rsidR="009B257E" w:rsidRDefault="009B257E" w:rsidP="00CB6A04">
      <w:pPr>
        <w:widowControl w:val="0"/>
        <w:autoSpaceDE w:val="0"/>
        <w:autoSpaceDN w:val="0"/>
        <w:adjustRightInd w:val="0"/>
      </w:pPr>
    </w:p>
    <w:p w14:paraId="136100DF" w14:textId="1A60F270" w:rsidR="005171EE" w:rsidRDefault="005171EE" w:rsidP="005171EE">
      <w:pPr>
        <w:widowControl w:val="0"/>
        <w:autoSpaceDE w:val="0"/>
        <w:autoSpaceDN w:val="0"/>
        <w:adjustRightInd w:val="0"/>
        <w:ind w:left="3600" w:hanging="720"/>
      </w:pPr>
      <w:proofErr w:type="spellStart"/>
      <w:r>
        <w:t>i</w:t>
      </w:r>
      <w:proofErr w:type="spellEnd"/>
      <w:r>
        <w:t>)</w:t>
      </w:r>
      <w:r>
        <w:tab/>
        <w:t xml:space="preserve">Reviewed the </w:t>
      </w:r>
      <w:r w:rsidR="00AD5168">
        <w:t>Individual's</w:t>
      </w:r>
      <w:r>
        <w:t xml:space="preserve"> record</w:t>
      </w:r>
      <w:r w:rsidR="00011B2A">
        <w:t xml:space="preserve"> and clinical information</w:t>
      </w:r>
      <w:r>
        <w:t xml:space="preserve">; </w:t>
      </w:r>
    </w:p>
    <w:p w14:paraId="0B6B1726" w14:textId="77777777" w:rsidR="009B257E" w:rsidRDefault="009B257E" w:rsidP="00CB6A04">
      <w:pPr>
        <w:widowControl w:val="0"/>
        <w:autoSpaceDE w:val="0"/>
        <w:autoSpaceDN w:val="0"/>
        <w:adjustRightInd w:val="0"/>
      </w:pPr>
    </w:p>
    <w:p w14:paraId="2663BFC2" w14:textId="144161F8" w:rsidR="005171EE" w:rsidRDefault="005171EE" w:rsidP="005171EE">
      <w:pPr>
        <w:widowControl w:val="0"/>
        <w:autoSpaceDE w:val="0"/>
        <w:autoSpaceDN w:val="0"/>
        <w:adjustRightInd w:val="0"/>
        <w:ind w:left="3600" w:hanging="720"/>
      </w:pPr>
      <w:r>
        <w:t>ii)</w:t>
      </w:r>
      <w:r>
        <w:tab/>
      </w:r>
      <w:r w:rsidR="00011B2A">
        <w:t>Reviewed the actions, including the supports implemented, of the provider</w:t>
      </w:r>
      <w:r>
        <w:t xml:space="preserve">; </w:t>
      </w:r>
    </w:p>
    <w:p w14:paraId="5BC03CBB" w14:textId="77777777" w:rsidR="009B257E" w:rsidRDefault="009B257E" w:rsidP="00CB6A04">
      <w:pPr>
        <w:widowControl w:val="0"/>
        <w:autoSpaceDE w:val="0"/>
        <w:autoSpaceDN w:val="0"/>
        <w:adjustRightInd w:val="0"/>
      </w:pPr>
    </w:p>
    <w:p w14:paraId="78E6C82B" w14:textId="2B58322C" w:rsidR="005171EE" w:rsidRDefault="005171EE" w:rsidP="005171EE">
      <w:pPr>
        <w:widowControl w:val="0"/>
        <w:autoSpaceDE w:val="0"/>
        <w:autoSpaceDN w:val="0"/>
        <w:adjustRightInd w:val="0"/>
        <w:ind w:left="3600" w:hanging="720"/>
      </w:pPr>
      <w:r>
        <w:t>iii)</w:t>
      </w:r>
      <w:r>
        <w:tab/>
      </w:r>
      <w:r w:rsidR="00011B2A">
        <w:t xml:space="preserve">Discussed the current situation and </w:t>
      </w:r>
      <w:r w:rsidR="006019E8">
        <w:t xml:space="preserve">alternatives </w:t>
      </w:r>
      <w:r w:rsidR="00011B2A">
        <w:t>available with the Individual and guardian</w:t>
      </w:r>
      <w:r>
        <w:t xml:space="preserve">; </w:t>
      </w:r>
    </w:p>
    <w:p w14:paraId="2710E330" w14:textId="61311426" w:rsidR="009B257E" w:rsidRDefault="009B257E" w:rsidP="00CB6A04">
      <w:pPr>
        <w:widowControl w:val="0"/>
        <w:autoSpaceDE w:val="0"/>
        <w:autoSpaceDN w:val="0"/>
        <w:adjustRightInd w:val="0"/>
      </w:pPr>
    </w:p>
    <w:p w14:paraId="4DE87816" w14:textId="5B2497B8" w:rsidR="005171EE" w:rsidRDefault="00011B2A" w:rsidP="005171EE">
      <w:pPr>
        <w:widowControl w:val="0"/>
        <w:autoSpaceDE w:val="0"/>
        <w:autoSpaceDN w:val="0"/>
        <w:adjustRightInd w:val="0"/>
        <w:ind w:left="3600" w:hanging="720"/>
      </w:pPr>
      <w:r>
        <w:t>iv</w:t>
      </w:r>
      <w:r w:rsidR="005171EE">
        <w:t>)</w:t>
      </w:r>
      <w:r w:rsidR="005171EE">
        <w:tab/>
        <w:t>Determined that a delay in termination, suspension</w:t>
      </w:r>
      <w:r w:rsidR="00034DC1">
        <w:t>,</w:t>
      </w:r>
      <w:r w:rsidR="005171EE">
        <w:t xml:space="preserve"> or reduction in services would </w:t>
      </w:r>
      <w:r w:rsidR="003F5EB3" w:rsidRPr="003F5EB3">
        <w:t>put</w:t>
      </w:r>
      <w:r w:rsidR="005171EE">
        <w:t xml:space="preserve"> the safety of the </w:t>
      </w:r>
      <w:r w:rsidR="00AD5168">
        <w:t>Individual</w:t>
      </w:r>
      <w:r w:rsidR="005171EE">
        <w:t xml:space="preserve"> or others </w:t>
      </w:r>
      <w:r w:rsidR="003F5EB3">
        <w:t xml:space="preserve">in extreme risk of harm </w:t>
      </w:r>
      <w:r w:rsidR="005171EE">
        <w:t xml:space="preserve">and has documented that fact in the </w:t>
      </w:r>
      <w:r w:rsidR="00AD5168">
        <w:t>Individual's</w:t>
      </w:r>
      <w:r w:rsidR="005171EE">
        <w:t xml:space="preserve"> record</w:t>
      </w:r>
      <w:r w:rsidR="003F5EB3">
        <w:t>; and</w:t>
      </w:r>
      <w:r w:rsidR="005171EE">
        <w:t xml:space="preserve"> </w:t>
      </w:r>
    </w:p>
    <w:p w14:paraId="6A53C10D" w14:textId="77777777" w:rsidR="003F5EB3" w:rsidRDefault="003F5EB3" w:rsidP="00CB6A04">
      <w:pPr>
        <w:widowControl w:val="0"/>
        <w:autoSpaceDE w:val="0"/>
        <w:autoSpaceDN w:val="0"/>
        <w:adjustRightInd w:val="0"/>
      </w:pPr>
    </w:p>
    <w:p w14:paraId="2A22007E" w14:textId="0F2D1D93" w:rsidR="003F5EB3" w:rsidRDefault="003F5EB3" w:rsidP="005171EE">
      <w:pPr>
        <w:widowControl w:val="0"/>
        <w:autoSpaceDE w:val="0"/>
        <w:autoSpaceDN w:val="0"/>
        <w:adjustRightInd w:val="0"/>
        <w:ind w:left="3600" w:hanging="720"/>
      </w:pPr>
      <w:r w:rsidRPr="003F5EB3">
        <w:t>v)</w:t>
      </w:r>
      <w:r>
        <w:tab/>
      </w:r>
      <w:r w:rsidRPr="003F5EB3">
        <w:t>Consulted with the Division</w:t>
      </w:r>
      <w:r w:rsidR="00011B2A">
        <w:t xml:space="preserve"> of Developmental Disabilities</w:t>
      </w:r>
      <w:r w:rsidR="00071D96">
        <w:t>.</w:t>
      </w:r>
    </w:p>
    <w:p w14:paraId="7579A368" w14:textId="77777777" w:rsidR="009B257E" w:rsidRDefault="009B257E" w:rsidP="00CB6A04">
      <w:pPr>
        <w:widowControl w:val="0"/>
        <w:autoSpaceDE w:val="0"/>
        <w:autoSpaceDN w:val="0"/>
        <w:adjustRightInd w:val="0"/>
      </w:pPr>
    </w:p>
    <w:p w14:paraId="567ED17A" w14:textId="604AF37F" w:rsidR="005171EE" w:rsidRDefault="005171EE" w:rsidP="005171EE">
      <w:pPr>
        <w:widowControl w:val="0"/>
        <w:autoSpaceDE w:val="0"/>
        <w:autoSpaceDN w:val="0"/>
        <w:adjustRightInd w:val="0"/>
        <w:ind w:left="2160" w:hanging="720"/>
      </w:pPr>
      <w:r>
        <w:t>2)</w:t>
      </w:r>
      <w:r>
        <w:tab/>
        <w:t xml:space="preserve">If the </w:t>
      </w:r>
      <w:r w:rsidR="003F5EB3">
        <w:t>conditions</w:t>
      </w:r>
      <w:r>
        <w:t xml:space="preserve"> of subsection (</w:t>
      </w:r>
      <w:r w:rsidR="00ED741B">
        <w:t>j</w:t>
      </w:r>
      <w:r>
        <w:t xml:space="preserve">)(1) </w:t>
      </w:r>
      <w:r w:rsidR="007D2730">
        <w:t>are</w:t>
      </w:r>
      <w:r>
        <w:t xml:space="preserve"> met, services to the </w:t>
      </w:r>
      <w:r w:rsidR="00AD5168">
        <w:t>Individual</w:t>
      </w:r>
      <w:r>
        <w:t xml:space="preserve"> may be terminated, suspended</w:t>
      </w:r>
      <w:r w:rsidR="003F5EB3">
        <w:t>,</w:t>
      </w:r>
      <w:r>
        <w:t xml:space="preserve"> or reduced and the notice of action shall be given in accordance with Section 120.</w:t>
      </w:r>
      <w:r w:rsidR="003F5EB3">
        <w:t>70(</w:t>
      </w:r>
      <w:r w:rsidR="00BB4CD6">
        <w:t>h</w:t>
      </w:r>
      <w:r w:rsidR="003F5EB3">
        <w:t>)</w:t>
      </w:r>
      <w:r>
        <w:t xml:space="preserve"> as soon as possible, but in no case later than 48 hours </w:t>
      </w:r>
      <w:r w:rsidR="00AD5168">
        <w:t>before</w:t>
      </w:r>
      <w:r>
        <w:t xml:space="preserve"> the termination, suspension</w:t>
      </w:r>
      <w:r w:rsidR="00071D96">
        <w:t>,</w:t>
      </w:r>
      <w:r>
        <w:t xml:space="preserve"> or reduction in services. </w:t>
      </w:r>
    </w:p>
    <w:p w14:paraId="5A372988" w14:textId="77777777" w:rsidR="009B257E" w:rsidRDefault="009B257E" w:rsidP="00CB6A04">
      <w:pPr>
        <w:widowControl w:val="0"/>
        <w:autoSpaceDE w:val="0"/>
        <w:autoSpaceDN w:val="0"/>
        <w:adjustRightInd w:val="0"/>
      </w:pPr>
    </w:p>
    <w:p w14:paraId="11413C0C" w14:textId="366C4AC5" w:rsidR="005171EE" w:rsidRDefault="005171EE" w:rsidP="005171EE">
      <w:pPr>
        <w:widowControl w:val="0"/>
        <w:autoSpaceDE w:val="0"/>
        <w:autoSpaceDN w:val="0"/>
        <w:adjustRightInd w:val="0"/>
        <w:ind w:left="2160" w:hanging="720"/>
      </w:pPr>
      <w:r>
        <w:t>3)</w:t>
      </w:r>
      <w:r>
        <w:tab/>
        <w:t xml:space="preserve">The provider shall </w:t>
      </w:r>
      <w:r w:rsidR="003F5EB3" w:rsidRPr="003F5EB3">
        <w:t>continue to provide services until the appeal is resolved except as described in subsection (</w:t>
      </w:r>
      <w:r w:rsidR="00ED741B">
        <w:t>j</w:t>
      </w:r>
      <w:r w:rsidR="003F5EB3" w:rsidRPr="003F5EB3">
        <w:t>)(l)</w:t>
      </w:r>
      <w:r>
        <w:t xml:space="preserve">. </w:t>
      </w:r>
    </w:p>
    <w:p w14:paraId="0EA95295" w14:textId="77777777" w:rsidR="003F5EB3" w:rsidRDefault="003F5EB3" w:rsidP="00CB6A04">
      <w:pPr>
        <w:widowControl w:val="0"/>
        <w:autoSpaceDE w:val="0"/>
        <w:autoSpaceDN w:val="0"/>
        <w:adjustRightInd w:val="0"/>
      </w:pPr>
    </w:p>
    <w:p w14:paraId="10D1D6C7" w14:textId="438DCA7C" w:rsidR="003F5EB3" w:rsidRDefault="003F5EB3" w:rsidP="005171EE">
      <w:pPr>
        <w:widowControl w:val="0"/>
        <w:autoSpaceDE w:val="0"/>
        <w:autoSpaceDN w:val="0"/>
        <w:adjustRightInd w:val="0"/>
        <w:ind w:left="2160" w:hanging="720"/>
      </w:pPr>
      <w:r w:rsidRPr="003F5EB3">
        <w:t>4)</w:t>
      </w:r>
      <w:r>
        <w:tab/>
      </w:r>
      <w:r w:rsidRPr="003F5EB3">
        <w:t>If the conditions of subsections (</w:t>
      </w:r>
      <w:r w:rsidR="00ED741B">
        <w:t>j</w:t>
      </w:r>
      <w:r w:rsidRPr="003F5EB3">
        <w:t xml:space="preserve">)(l)(A) or (B) exist, the </w:t>
      </w:r>
      <w:r w:rsidR="00AD5168">
        <w:t>I</w:t>
      </w:r>
      <w:r w:rsidRPr="003F5EB3">
        <w:t xml:space="preserve">ndividual (if possible), the guardian, the </w:t>
      </w:r>
      <w:proofErr w:type="spellStart"/>
      <w:r w:rsidRPr="003F5EB3">
        <w:t>ISC</w:t>
      </w:r>
      <w:proofErr w:type="spellEnd"/>
      <w:r w:rsidRPr="003F5EB3">
        <w:t xml:space="preserve"> agency, and a </w:t>
      </w:r>
      <w:proofErr w:type="gramStart"/>
      <w:r w:rsidRPr="003F5EB3">
        <w:t>Department</w:t>
      </w:r>
      <w:proofErr w:type="gramEnd"/>
      <w:r w:rsidRPr="003F5EB3">
        <w:t xml:space="preserve"> representative will work together to secure alternative services.</w:t>
      </w:r>
      <w:r w:rsidR="003105B2">
        <w:t xml:space="preserve">  </w:t>
      </w:r>
      <w:r w:rsidR="003147B8">
        <w:t xml:space="preserve">The provider agency (including the </w:t>
      </w:r>
      <w:proofErr w:type="spellStart"/>
      <w:r w:rsidR="003147B8">
        <w:t>QIDP</w:t>
      </w:r>
      <w:proofErr w:type="spellEnd"/>
      <w:r w:rsidR="003147B8">
        <w:t xml:space="preserve">) shall work cooperatively with the Individual, the guardian, the </w:t>
      </w:r>
      <w:proofErr w:type="spellStart"/>
      <w:r w:rsidR="003147B8">
        <w:t>ISC</w:t>
      </w:r>
      <w:proofErr w:type="spellEnd"/>
      <w:r w:rsidR="003147B8">
        <w:t xml:space="preserve"> agency and the Department in effort to secure and transition Individuals to alternative services.  Th</w:t>
      </w:r>
      <w:r w:rsidR="003105B2">
        <w:t>is</w:t>
      </w:r>
      <w:r w:rsidR="003147B8">
        <w:t xml:space="preserve"> includes, but is not limited to, supplying records and other documents, supplying the Individual</w:t>
      </w:r>
      <w:r w:rsidR="003105B2">
        <w:t>'s personal items, and conferencing with prospective agencies regarding the Individual's care.</w:t>
      </w:r>
    </w:p>
    <w:p w14:paraId="5D29500E" w14:textId="77777777" w:rsidR="009B257E" w:rsidRDefault="009B257E" w:rsidP="00CB6A04">
      <w:pPr>
        <w:widowControl w:val="0"/>
        <w:autoSpaceDE w:val="0"/>
        <w:autoSpaceDN w:val="0"/>
        <w:adjustRightInd w:val="0"/>
      </w:pPr>
    </w:p>
    <w:p w14:paraId="14F11908" w14:textId="67E82BE6" w:rsidR="005171EE" w:rsidRDefault="003F5EB3" w:rsidP="005171EE">
      <w:pPr>
        <w:widowControl w:val="0"/>
        <w:autoSpaceDE w:val="0"/>
        <w:autoSpaceDN w:val="0"/>
        <w:adjustRightInd w:val="0"/>
        <w:ind w:left="1440" w:hanging="720"/>
      </w:pPr>
      <w:r>
        <w:t>(Source:  Amended at 4</w:t>
      </w:r>
      <w:r w:rsidR="003147B8">
        <w:t>8</w:t>
      </w:r>
      <w:r>
        <w:t xml:space="preserve"> Ill. Reg. </w:t>
      </w:r>
      <w:r w:rsidR="003B1861">
        <w:t>5279</w:t>
      </w:r>
      <w:r>
        <w:t xml:space="preserve">, effective </w:t>
      </w:r>
      <w:r w:rsidR="003B1861">
        <w:t>March 21, 2024</w:t>
      </w:r>
      <w:r>
        <w:t>)</w:t>
      </w:r>
    </w:p>
    <w:sectPr w:rsidR="005171EE" w:rsidSect="005171E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171EE"/>
    <w:rsid w:val="00011B2A"/>
    <w:rsid w:val="00034DC1"/>
    <w:rsid w:val="00071D96"/>
    <w:rsid w:val="000E5757"/>
    <w:rsid w:val="001273FD"/>
    <w:rsid w:val="001A3366"/>
    <w:rsid w:val="00231CE8"/>
    <w:rsid w:val="00283167"/>
    <w:rsid w:val="003105B2"/>
    <w:rsid w:val="003147B8"/>
    <w:rsid w:val="003B1861"/>
    <w:rsid w:val="003F5EB3"/>
    <w:rsid w:val="00440426"/>
    <w:rsid w:val="004C7609"/>
    <w:rsid w:val="004E5E3A"/>
    <w:rsid w:val="004F730F"/>
    <w:rsid w:val="005171EE"/>
    <w:rsid w:val="005C3366"/>
    <w:rsid w:val="006019E8"/>
    <w:rsid w:val="006410E0"/>
    <w:rsid w:val="00735556"/>
    <w:rsid w:val="007D2730"/>
    <w:rsid w:val="007D2CA0"/>
    <w:rsid w:val="007E1604"/>
    <w:rsid w:val="008C4715"/>
    <w:rsid w:val="009512D2"/>
    <w:rsid w:val="009520FE"/>
    <w:rsid w:val="009B257E"/>
    <w:rsid w:val="00A342F8"/>
    <w:rsid w:val="00AD5168"/>
    <w:rsid w:val="00B806B4"/>
    <w:rsid w:val="00BB4CD6"/>
    <w:rsid w:val="00CA1265"/>
    <w:rsid w:val="00CB6A04"/>
    <w:rsid w:val="00CD48BC"/>
    <w:rsid w:val="00D430FD"/>
    <w:rsid w:val="00ED741B"/>
    <w:rsid w:val="00F276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92FD7B4"/>
  <w15:docId w15:val="{56C1619D-C8E6-4682-90A9-6BFB304DA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922</Words>
  <Characters>5258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6168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Shipley, Melissa A.</cp:lastModifiedBy>
  <cp:revision>6</cp:revision>
  <dcterms:created xsi:type="dcterms:W3CDTF">2024-03-19T16:39:00Z</dcterms:created>
  <dcterms:modified xsi:type="dcterms:W3CDTF">2024-04-05T13:04:00Z</dcterms:modified>
</cp:coreProperties>
</file>