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B8" w:rsidRDefault="00FB2EB8" w:rsidP="00FB2E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EB8" w:rsidRDefault="00FB2EB8" w:rsidP="00FB2E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117.345  Maximizing the use of other agency services</w:t>
      </w:r>
      <w:r>
        <w:t xml:space="preserve"> </w:t>
      </w:r>
    </w:p>
    <w:p w:rsidR="00FB2EB8" w:rsidRDefault="00FB2EB8" w:rsidP="00FB2EB8">
      <w:pPr>
        <w:widowControl w:val="0"/>
        <w:autoSpaceDE w:val="0"/>
        <w:autoSpaceDN w:val="0"/>
        <w:adjustRightInd w:val="0"/>
      </w:pPr>
    </w:p>
    <w:p w:rsidR="00FB2EB8" w:rsidRDefault="00FB2EB8" w:rsidP="00FB2EB8">
      <w:pPr>
        <w:widowControl w:val="0"/>
        <w:autoSpaceDE w:val="0"/>
        <w:autoSpaceDN w:val="0"/>
        <w:adjustRightInd w:val="0"/>
      </w:pPr>
      <w:r>
        <w:t xml:space="preserve">A family shall maximize the use of services and entitlements as provided by other governmental agencies such as provider agencies, SSI, SSDI, services of the Department, and special education services. </w:t>
      </w:r>
    </w:p>
    <w:sectPr w:rsidR="00FB2EB8" w:rsidSect="00FB2E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EB8"/>
    <w:rsid w:val="00536A5C"/>
    <w:rsid w:val="005C3366"/>
    <w:rsid w:val="0060267E"/>
    <w:rsid w:val="00BC5E12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