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49" w:rsidRDefault="00692149" w:rsidP="006921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149" w:rsidRDefault="00692149" w:rsidP="006921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117.305  Eligibility determination process</w:t>
      </w:r>
      <w:r>
        <w:t xml:space="preserve"> </w:t>
      </w:r>
    </w:p>
    <w:p w:rsidR="00692149" w:rsidRDefault="00692149" w:rsidP="00692149">
      <w:pPr>
        <w:widowControl w:val="0"/>
        <w:autoSpaceDE w:val="0"/>
        <w:autoSpaceDN w:val="0"/>
        <w:adjustRightInd w:val="0"/>
      </w:pPr>
    </w:p>
    <w:p w:rsidR="00692149" w:rsidRDefault="00692149" w:rsidP="00692149">
      <w:pPr>
        <w:widowControl w:val="0"/>
        <w:autoSpaceDE w:val="0"/>
        <w:autoSpaceDN w:val="0"/>
        <w:adjustRightInd w:val="0"/>
      </w:pPr>
      <w:r>
        <w:t xml:space="preserve">The eligibility determination process for the Family Assistance Program shall be conducted as follows: </w:t>
      </w:r>
    </w:p>
    <w:p w:rsidR="00CC03D2" w:rsidRDefault="00CC03D2" w:rsidP="00692149">
      <w:pPr>
        <w:widowControl w:val="0"/>
        <w:autoSpaceDE w:val="0"/>
        <w:autoSpaceDN w:val="0"/>
        <w:adjustRightInd w:val="0"/>
      </w:pPr>
    </w:p>
    <w:p w:rsidR="00692149" w:rsidRDefault="00692149" w:rsidP="006921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Documentation of severe or profound mental retardation shall be in accordance with Section 117.140(c). </w:t>
      </w:r>
    </w:p>
    <w:p w:rsidR="00CC03D2" w:rsidRDefault="00CC03D2" w:rsidP="00692149">
      <w:pPr>
        <w:widowControl w:val="0"/>
        <w:autoSpaceDE w:val="0"/>
        <w:autoSpaceDN w:val="0"/>
        <w:adjustRightInd w:val="0"/>
        <w:ind w:left="1440" w:hanging="720"/>
      </w:pPr>
    </w:p>
    <w:p w:rsidR="00692149" w:rsidRDefault="00692149" w:rsidP="006921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Documentation of a severe emotional disturbance shall be based on a comprehensive, documented evaluation by a licensed clinical psychologist or psychiatrist who shall verify that the child has a primary diagnosis which meets the DSM-III-R criteria of a mental disorder with onset in childhood or adolescence (excluding V-codes, adjustment disorders, mental retardation when no other mental disorder is present, or other forms of dementia based on organic, physical or alcohol/substance abuse disorders).  A child who suffers from this severe disability requires sustained treatment intervention for a year or more and generally requires attention from two or more agencies.  The child must meet DSM-III-R Axis V criteria of severe functional impairment (a score of 40 or below on the Global Assessment of Functioning Scale (GAF Scale) contained in the DSM-III-R) and must be experiencing significant limitations of major life activities in his or her capacity for living in a family or family equivalent and in two or more of the following areas (not to include impairment in functioning due to physical or environment limitation): </w:t>
      </w:r>
    </w:p>
    <w:p w:rsidR="00CC03D2" w:rsidRDefault="00CC03D2" w:rsidP="00692149">
      <w:pPr>
        <w:widowControl w:val="0"/>
        <w:autoSpaceDE w:val="0"/>
        <w:autoSpaceDN w:val="0"/>
        <w:adjustRightInd w:val="0"/>
        <w:ind w:left="2160" w:hanging="720"/>
      </w:pPr>
    </w:p>
    <w:p w:rsidR="00692149" w:rsidRDefault="00692149" w:rsidP="006921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Self-care at an appropriate developmental level; </w:t>
      </w:r>
    </w:p>
    <w:p w:rsidR="00CC03D2" w:rsidRDefault="00CC03D2" w:rsidP="00692149">
      <w:pPr>
        <w:widowControl w:val="0"/>
        <w:autoSpaceDE w:val="0"/>
        <w:autoSpaceDN w:val="0"/>
        <w:adjustRightInd w:val="0"/>
        <w:ind w:left="2160" w:hanging="720"/>
      </w:pPr>
    </w:p>
    <w:p w:rsidR="00692149" w:rsidRDefault="00692149" w:rsidP="006921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Perceptive and expressive language; </w:t>
      </w:r>
    </w:p>
    <w:p w:rsidR="00CC03D2" w:rsidRDefault="00CC03D2" w:rsidP="00692149">
      <w:pPr>
        <w:widowControl w:val="0"/>
        <w:autoSpaceDE w:val="0"/>
        <w:autoSpaceDN w:val="0"/>
        <w:adjustRightInd w:val="0"/>
        <w:ind w:left="2160" w:hanging="720"/>
      </w:pPr>
    </w:p>
    <w:p w:rsidR="00692149" w:rsidRDefault="00692149" w:rsidP="006921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Learning; or </w:t>
      </w:r>
    </w:p>
    <w:p w:rsidR="00CC03D2" w:rsidRDefault="00CC03D2" w:rsidP="00692149">
      <w:pPr>
        <w:widowControl w:val="0"/>
        <w:autoSpaceDE w:val="0"/>
        <w:autoSpaceDN w:val="0"/>
        <w:adjustRightInd w:val="0"/>
        <w:ind w:left="2160" w:hanging="720"/>
      </w:pPr>
    </w:p>
    <w:p w:rsidR="00692149" w:rsidRDefault="00692149" w:rsidP="0069214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Social interaction and self-direction, including behavioral controls, decision-making, judgment and value systems at an appropriate developmental level. </w:t>
      </w:r>
    </w:p>
    <w:p w:rsidR="00CC03D2" w:rsidRDefault="00CC03D2" w:rsidP="00692149">
      <w:pPr>
        <w:widowControl w:val="0"/>
        <w:autoSpaceDE w:val="0"/>
        <w:autoSpaceDN w:val="0"/>
        <w:adjustRightInd w:val="0"/>
        <w:ind w:left="1440" w:hanging="720"/>
      </w:pPr>
    </w:p>
    <w:p w:rsidR="00692149" w:rsidRDefault="00692149" w:rsidP="006921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Documentation of severe autism shall be in accordance with Section 117.140(e). </w:t>
      </w:r>
    </w:p>
    <w:p w:rsidR="00CC03D2" w:rsidRDefault="00CC03D2" w:rsidP="00692149">
      <w:pPr>
        <w:widowControl w:val="0"/>
        <w:autoSpaceDE w:val="0"/>
        <w:autoSpaceDN w:val="0"/>
        <w:adjustRightInd w:val="0"/>
        <w:ind w:left="1440" w:hanging="720"/>
      </w:pPr>
    </w:p>
    <w:p w:rsidR="00692149" w:rsidRDefault="00692149" w:rsidP="0069214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Documentation of severe and multiple impairments shall be in accordance with Section 117.140(f). </w:t>
      </w:r>
    </w:p>
    <w:p w:rsidR="00CC03D2" w:rsidRDefault="00CC03D2" w:rsidP="00692149">
      <w:pPr>
        <w:widowControl w:val="0"/>
        <w:autoSpaceDE w:val="0"/>
        <w:autoSpaceDN w:val="0"/>
        <w:adjustRightInd w:val="0"/>
        <w:ind w:left="1440" w:hanging="720"/>
      </w:pPr>
    </w:p>
    <w:p w:rsidR="00692149" w:rsidRDefault="00692149" w:rsidP="0069214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Families shall submit, with documentation of the child's severe disability, verification of income in accordance with Section 117.300(b)(3). </w:t>
      </w:r>
    </w:p>
    <w:sectPr w:rsidR="00692149" w:rsidSect="006921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149"/>
    <w:rsid w:val="005C3366"/>
    <w:rsid w:val="00692149"/>
    <w:rsid w:val="00966B4B"/>
    <w:rsid w:val="00AB01ED"/>
    <w:rsid w:val="00CC03D2"/>
    <w:rsid w:val="00E9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