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C0" w:rsidRDefault="005062C0" w:rsidP="005062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9CC" w:rsidRDefault="005062C0">
      <w:pPr>
        <w:pStyle w:val="JCARMainSourceNote"/>
      </w:pPr>
      <w:r>
        <w:t>SOURCE:  Emergency rules adopted at 14 Ill. Reg. 14987, effective September 4, 1990, for a maximum of 150 days; adopted at 15 Ill. Reg. 1511, effective January 22, 1991; recodified from the  Department of Mental Health and Developmental Disabilities to the Department of Human Services at 21 Ill. Reg. 9321</w:t>
      </w:r>
      <w:r w:rsidR="009229CC">
        <w:t xml:space="preserve">; amended at 32 Ill. Reg. </w:t>
      </w:r>
      <w:r w:rsidR="00776973">
        <w:t>9976</w:t>
      </w:r>
      <w:r w:rsidR="009229CC">
        <w:t xml:space="preserve">, effective </w:t>
      </w:r>
      <w:r w:rsidR="00776973">
        <w:t>June 25, 2008</w:t>
      </w:r>
      <w:r w:rsidR="009229CC">
        <w:t>.</w:t>
      </w:r>
    </w:p>
    <w:sectPr w:rsidR="009229CC" w:rsidSect="005062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2C0"/>
    <w:rsid w:val="002E7E5E"/>
    <w:rsid w:val="005062C0"/>
    <w:rsid w:val="005C3366"/>
    <w:rsid w:val="00776973"/>
    <w:rsid w:val="009229CC"/>
    <w:rsid w:val="00981B36"/>
    <w:rsid w:val="00E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22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2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14 Ill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14 Ill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