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95B" w:rsidRDefault="00CF295B" w:rsidP="00CF295B">
      <w:pPr>
        <w:widowControl w:val="0"/>
        <w:autoSpaceDE w:val="0"/>
        <w:autoSpaceDN w:val="0"/>
        <w:adjustRightInd w:val="0"/>
      </w:pPr>
    </w:p>
    <w:p w:rsidR="00CF295B" w:rsidRDefault="00CF295B" w:rsidP="00CF29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116.50  Administration of Medications</w:t>
      </w:r>
      <w:r>
        <w:t xml:space="preserve"> </w:t>
      </w:r>
    </w:p>
    <w:p w:rsidR="00CF295B" w:rsidRDefault="00CF295B" w:rsidP="00CF295B">
      <w:pPr>
        <w:widowControl w:val="0"/>
        <w:autoSpaceDE w:val="0"/>
        <w:autoSpaceDN w:val="0"/>
        <w:adjustRightInd w:val="0"/>
      </w:pPr>
    </w:p>
    <w:p w:rsidR="00CF295B" w:rsidRDefault="00CF295B" w:rsidP="00CF29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Medications shall be administered in accordance with the Mental Health and Developmental Disabilities Administrative Act [20 ILCS 1705] and the Illinois </w:t>
      </w:r>
      <w:r w:rsidR="00C20848">
        <w:t>Nurse</w:t>
      </w:r>
      <w:r>
        <w:t xml:space="preserve"> Practice Act. </w:t>
      </w:r>
    </w:p>
    <w:p w:rsidR="00C20848" w:rsidRDefault="00C20848" w:rsidP="00CF295B">
      <w:pPr>
        <w:widowControl w:val="0"/>
        <w:autoSpaceDE w:val="0"/>
        <w:autoSpaceDN w:val="0"/>
        <w:adjustRightInd w:val="0"/>
        <w:ind w:left="1440" w:hanging="720"/>
      </w:pPr>
    </w:p>
    <w:p w:rsidR="00CF295B" w:rsidRDefault="00CF295B" w:rsidP="00CF29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20848">
        <w:t>With the exception of subcutaneous insulin administration by insulin pen by authorized staff and emergency epinephrine administration by epinephrine auto-injector by staff trained in epinephrine administration, non-licensed</w:t>
      </w:r>
      <w:r>
        <w:t xml:space="preserve"> staff shall not administer any medication in an injectable form. </w:t>
      </w:r>
    </w:p>
    <w:p w:rsidR="009307DE" w:rsidRDefault="009307DE" w:rsidP="00CF295B">
      <w:pPr>
        <w:widowControl w:val="0"/>
        <w:autoSpaceDE w:val="0"/>
        <w:autoSpaceDN w:val="0"/>
        <w:adjustRightInd w:val="0"/>
        <w:ind w:left="1440" w:hanging="720"/>
      </w:pPr>
    </w:p>
    <w:p w:rsidR="00C20848" w:rsidRDefault="00CF295B" w:rsidP="00C208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659F4">
        <w:t>Medications</w:t>
      </w:r>
      <w:r w:rsidR="00C20848">
        <w:t xml:space="preserve"> that are regularly available without a prescription at a commercial</w:t>
      </w:r>
      <w:r w:rsidR="00C20848" w:rsidRPr="00C20848">
        <w:t xml:space="preserve"> </w:t>
      </w:r>
      <w:r w:rsidR="00C20848">
        <w:t>pharmacy (although need not be purchased there) may be purchased for stock when they are prescribed as PRN or regularly scheduled (such as daily, weekly or monthly</w:t>
      </w:r>
      <w:r w:rsidR="000929DB">
        <w:t>,</w:t>
      </w:r>
      <w:r w:rsidR="00C20848">
        <w:t xml:space="preserve"> but not limited to those schedules) by a physician or any other person licensed to prescribe medications in Illinois.  The following conditions shall apply:</w:t>
      </w:r>
    </w:p>
    <w:p w:rsidR="00C20848" w:rsidRDefault="00C20848" w:rsidP="00C20848">
      <w:pPr>
        <w:widowControl w:val="0"/>
        <w:autoSpaceDE w:val="0"/>
        <w:autoSpaceDN w:val="0"/>
        <w:adjustRightInd w:val="0"/>
        <w:ind w:left="1440"/>
      </w:pPr>
    </w:p>
    <w:p w:rsidR="00C20848" w:rsidRDefault="00C20848" w:rsidP="003659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medication must be stored in the original container</w:t>
      </w:r>
      <w:r w:rsidR="003659F4">
        <w:t>, with the original label intact</w:t>
      </w:r>
      <w:r>
        <w:t>.</w:t>
      </w:r>
    </w:p>
    <w:p w:rsidR="00C20848" w:rsidRDefault="00C20848" w:rsidP="00C20848">
      <w:pPr>
        <w:widowControl w:val="0"/>
        <w:autoSpaceDE w:val="0"/>
        <w:autoSpaceDN w:val="0"/>
        <w:adjustRightInd w:val="0"/>
        <w:ind w:left="1440"/>
      </w:pPr>
    </w:p>
    <w:p w:rsidR="00C20848" w:rsidRDefault="00C20848" w:rsidP="00C20848">
      <w:pPr>
        <w:widowControl w:val="0"/>
        <w:tabs>
          <w:tab w:val="left" w:pos="1440"/>
        </w:tabs>
        <w:autoSpaceDE w:val="0"/>
        <w:autoSpaceDN w:val="0"/>
        <w:adjustRightInd w:val="0"/>
        <w:ind w:left="2160" w:hanging="720"/>
      </w:pPr>
      <w:r>
        <w:t>2)</w:t>
      </w:r>
      <w:r>
        <w:tab/>
        <w:t>No labeling other than the original container labeling is</w:t>
      </w:r>
      <w:r w:rsidR="003D57E0">
        <w:t xml:space="preserve"> allowed</w:t>
      </w:r>
      <w:r>
        <w:t>.  This labeling may not be obscured in any way.</w:t>
      </w:r>
    </w:p>
    <w:p w:rsidR="00C20848" w:rsidRDefault="00C20848" w:rsidP="00C20848">
      <w:pPr>
        <w:widowControl w:val="0"/>
        <w:autoSpaceDE w:val="0"/>
        <w:autoSpaceDN w:val="0"/>
        <w:adjustRightInd w:val="0"/>
        <w:ind w:left="1440"/>
      </w:pPr>
    </w:p>
    <w:p w:rsidR="00C20848" w:rsidRDefault="00C20848" w:rsidP="00C2084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prescription instructions, as written by the physician or </w:t>
      </w:r>
      <w:r w:rsidR="003659F4">
        <w:t xml:space="preserve">any </w:t>
      </w:r>
      <w:r>
        <w:t>other person licensed to prescribe medications in Illinois and as interpreted by the Nurse-Trainer, will be placed on the MAR as required by Section 116.70(b) and followed as written.</w:t>
      </w:r>
    </w:p>
    <w:p w:rsidR="00C20848" w:rsidRDefault="00C20848" w:rsidP="00C20848">
      <w:pPr>
        <w:widowControl w:val="0"/>
        <w:autoSpaceDE w:val="0"/>
        <w:autoSpaceDN w:val="0"/>
        <w:adjustRightInd w:val="0"/>
        <w:ind w:left="2160" w:hanging="720"/>
      </w:pPr>
    </w:p>
    <w:p w:rsidR="00C20848" w:rsidRDefault="00C20848" w:rsidP="00C2084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Providers may not repackage medications.</w:t>
      </w:r>
    </w:p>
    <w:p w:rsidR="00C20848" w:rsidRDefault="00C20848" w:rsidP="00C20848">
      <w:pPr>
        <w:widowControl w:val="0"/>
        <w:autoSpaceDE w:val="0"/>
        <w:autoSpaceDN w:val="0"/>
        <w:adjustRightInd w:val="0"/>
        <w:ind w:left="2160" w:hanging="720"/>
      </w:pPr>
    </w:p>
    <w:p w:rsidR="00C20848" w:rsidRDefault="00C20848" w:rsidP="00C2084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provider shall communicate with all appropriate parties regarding regularly prescribed stock medications during an individual</w:t>
      </w:r>
      <w:r w:rsidR="00282B68">
        <w:t>'</w:t>
      </w:r>
      <w:r>
        <w:t>s absence from his or her residence during a medication administration period.</w:t>
      </w:r>
    </w:p>
    <w:p w:rsidR="00C20848" w:rsidRDefault="00C20848">
      <w:pPr>
        <w:widowControl w:val="0"/>
        <w:autoSpaceDE w:val="0"/>
        <w:autoSpaceDN w:val="0"/>
        <w:adjustRightInd w:val="0"/>
        <w:ind w:left="1440" w:hanging="720"/>
      </w:pPr>
    </w:p>
    <w:p w:rsidR="00CF295B" w:rsidRDefault="002E2E1A" w:rsidP="00CF295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CF295B">
        <w:tab/>
      </w:r>
      <w:r w:rsidR="003659F4">
        <w:t>Medications</w:t>
      </w:r>
      <w:r w:rsidR="001F3A82">
        <w:t xml:space="preserve"> that are regularly available without prescription at a commercial pharmacy, such as uncontrolled cough syrups, laxatives and analgesics</w:t>
      </w:r>
      <w:r w:rsidR="00700CE1">
        <w:t>,</w:t>
      </w:r>
      <w:r w:rsidR="001F3A82">
        <w:t xml:space="preserve"> shall be given to an individual only upon written order of the physician or other person licensed to prescribe medications in Illinois.</w:t>
      </w:r>
      <w:r w:rsidR="00CF295B">
        <w:t xml:space="preserve"> </w:t>
      </w:r>
    </w:p>
    <w:p w:rsidR="001F3A82" w:rsidRDefault="001F3A82" w:rsidP="00CF295B">
      <w:pPr>
        <w:widowControl w:val="0"/>
        <w:autoSpaceDE w:val="0"/>
        <w:autoSpaceDN w:val="0"/>
        <w:adjustRightInd w:val="0"/>
        <w:ind w:left="1440" w:hanging="720"/>
      </w:pPr>
    </w:p>
    <w:p w:rsidR="001F3A82" w:rsidRDefault="003B53CB" w:rsidP="001F3A82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1F3A82">
        <w:t>)</w:t>
      </w:r>
      <w:r w:rsidR="001F3A82">
        <w:tab/>
        <w:t>Over-the-counter substances</w:t>
      </w:r>
      <w:r w:rsidR="00700CE1">
        <w:t>,</w:t>
      </w:r>
      <w:r w:rsidR="001F3A82">
        <w:t xml:space="preserve"> such as skin care lotion, lip balm, sunscreen, mouthwash, non-medicated foot pow</w:t>
      </w:r>
      <w:r w:rsidR="00EE5CD8">
        <w:t>d</w:t>
      </w:r>
      <w:r w:rsidR="001F3A82">
        <w:t>er, and cough drops</w:t>
      </w:r>
      <w:r w:rsidR="00700CE1">
        <w:t>,</w:t>
      </w:r>
      <w:r w:rsidR="001F3A82">
        <w:t xml:space="preserve"> are generally considered comfort treatments.  As such, they are not subject to the requirements of this </w:t>
      </w:r>
      <w:r w:rsidR="00700CE1">
        <w:t>Part</w:t>
      </w:r>
      <w:r w:rsidR="001F3A82">
        <w:t xml:space="preserve">.  When, however, </w:t>
      </w:r>
      <w:r w:rsidR="00700CE1">
        <w:t>these</w:t>
      </w:r>
      <w:r w:rsidR="001F3A82">
        <w:t xml:space="preserve"> substances are prescribed by a physician or other person licensed to prescribe medications in Illinois, these substances </w:t>
      </w:r>
      <w:r w:rsidR="001F3A82">
        <w:lastRenderedPageBreak/>
        <w:t xml:space="preserve">become subject to </w:t>
      </w:r>
      <w:r w:rsidR="00700CE1">
        <w:t>this Part</w:t>
      </w:r>
      <w:r w:rsidR="001F3A82">
        <w:t>.</w:t>
      </w:r>
    </w:p>
    <w:p w:rsidR="001F3A82" w:rsidRDefault="001F3A82" w:rsidP="001F3A82">
      <w:pPr>
        <w:widowControl w:val="0"/>
        <w:autoSpaceDE w:val="0"/>
        <w:autoSpaceDN w:val="0"/>
        <w:adjustRightInd w:val="0"/>
        <w:ind w:left="1440" w:hanging="720"/>
      </w:pPr>
    </w:p>
    <w:p w:rsidR="001F3A82" w:rsidRPr="002E2E1A" w:rsidRDefault="003B53CB" w:rsidP="002E2E1A">
      <w:pPr>
        <w:ind w:left="1440" w:hanging="720"/>
      </w:pPr>
      <w:r w:rsidRPr="002E2E1A">
        <w:t>f</w:t>
      </w:r>
      <w:r w:rsidR="001F3A82" w:rsidRPr="002E2E1A">
        <w:t>)</w:t>
      </w:r>
      <w:r w:rsidR="00205E4B">
        <w:tab/>
      </w:r>
      <w:r w:rsidR="002E2E1A" w:rsidRPr="002E2E1A">
        <w:t xml:space="preserve">PRN </w:t>
      </w:r>
      <w:r w:rsidR="001F3A82" w:rsidRPr="002E2E1A">
        <w:t xml:space="preserve">medications shall be administered within one hour </w:t>
      </w:r>
      <w:r w:rsidR="008F42B1" w:rsidRPr="002E2E1A">
        <w:t>after</w:t>
      </w:r>
      <w:r w:rsidR="001F3A82" w:rsidRPr="002E2E1A">
        <w:t xml:space="preserve"> the need</w:t>
      </w:r>
      <w:r w:rsidR="008F42B1" w:rsidRPr="002E2E1A">
        <w:t xml:space="preserve"> is identified</w:t>
      </w:r>
      <w:r w:rsidR="001F3A82" w:rsidRPr="002E2E1A">
        <w:t>.</w:t>
      </w:r>
    </w:p>
    <w:p w:rsidR="002E2E1A" w:rsidRDefault="002E2E1A" w:rsidP="002E2E1A">
      <w:pPr>
        <w:tabs>
          <w:tab w:val="left" w:pos="9360"/>
        </w:tabs>
        <w:ind w:left="720"/>
      </w:pPr>
    </w:p>
    <w:p w:rsidR="001F3A82" w:rsidRDefault="003B53CB" w:rsidP="001F3A82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1F3A82">
        <w:t>)</w:t>
      </w:r>
      <w:r w:rsidR="001F3A82">
        <w:rPr>
          <w:i/>
          <w:iCs/>
        </w:rPr>
        <w:tab/>
        <w:t>A registered professional nurse, advanced practice nurse, physician, or physician assistant shall be on duty or on call at all times in any program covered by this</w:t>
      </w:r>
      <w:r w:rsidR="001F3A82">
        <w:t xml:space="preserve"> Part [20 ILCS 1705/15.4(j)]. </w:t>
      </w:r>
    </w:p>
    <w:p w:rsidR="001F3A82" w:rsidRDefault="001F3A82" w:rsidP="001F3A82">
      <w:pPr>
        <w:widowControl w:val="0"/>
        <w:autoSpaceDE w:val="0"/>
        <w:autoSpaceDN w:val="0"/>
        <w:adjustRightInd w:val="0"/>
        <w:ind w:left="1440" w:hanging="720"/>
      </w:pPr>
    </w:p>
    <w:p w:rsidR="001F3A82" w:rsidRDefault="001F3A82" w:rsidP="001F3A82">
      <w:pPr>
        <w:widowControl w:val="0"/>
        <w:autoSpaceDE w:val="0"/>
        <w:autoSpaceDN w:val="0"/>
        <w:adjustRightInd w:val="0"/>
        <w:ind w:left="1440" w:hanging="720"/>
      </w:pPr>
      <w:r>
        <w:t>(Source:  Amended</w:t>
      </w:r>
      <w:r w:rsidR="00AE2D43">
        <w:t xml:space="preserve"> at 41</w:t>
      </w:r>
      <w:r>
        <w:t xml:space="preserve"> Ill. Reg. </w:t>
      </w:r>
      <w:bookmarkStart w:id="0" w:name="_GoBack"/>
      <w:bookmarkEnd w:id="0"/>
      <w:r w:rsidR="002F1143">
        <w:t>6534</w:t>
      </w:r>
      <w:r>
        <w:t xml:space="preserve">, effective </w:t>
      </w:r>
      <w:r w:rsidR="002F1143">
        <w:t>May 26, 2017</w:t>
      </w:r>
      <w:r>
        <w:t>)</w:t>
      </w:r>
    </w:p>
    <w:sectPr w:rsidR="001F3A82" w:rsidSect="00CF29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95B"/>
    <w:rsid w:val="000929DB"/>
    <w:rsid w:val="001816EF"/>
    <w:rsid w:val="001F3A82"/>
    <w:rsid w:val="00205E4B"/>
    <w:rsid w:val="00282B68"/>
    <w:rsid w:val="002E2E1A"/>
    <w:rsid w:val="002F1143"/>
    <w:rsid w:val="002F53D0"/>
    <w:rsid w:val="003659F4"/>
    <w:rsid w:val="00387B9E"/>
    <w:rsid w:val="003B53CB"/>
    <w:rsid w:val="003D57E0"/>
    <w:rsid w:val="005C3366"/>
    <w:rsid w:val="0063411C"/>
    <w:rsid w:val="00700CE1"/>
    <w:rsid w:val="007042AB"/>
    <w:rsid w:val="008245D5"/>
    <w:rsid w:val="008F42B1"/>
    <w:rsid w:val="009307DE"/>
    <w:rsid w:val="00A811A8"/>
    <w:rsid w:val="00AD32D0"/>
    <w:rsid w:val="00AE2D43"/>
    <w:rsid w:val="00C20848"/>
    <w:rsid w:val="00CF295B"/>
    <w:rsid w:val="00D141BE"/>
    <w:rsid w:val="00D44361"/>
    <w:rsid w:val="00DD723E"/>
    <w:rsid w:val="00EE5CD8"/>
    <w:rsid w:val="00F4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C1583B-9DFC-41D9-8A37-C8528E60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Lane, Arlene L.</cp:lastModifiedBy>
  <cp:revision>6</cp:revision>
  <dcterms:created xsi:type="dcterms:W3CDTF">2017-05-10T14:27:00Z</dcterms:created>
  <dcterms:modified xsi:type="dcterms:W3CDTF">2017-06-08T16:10:00Z</dcterms:modified>
</cp:coreProperties>
</file>