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2605" w14:textId="77777777" w:rsidR="00132CA2" w:rsidRDefault="00132CA2" w:rsidP="00132CA2">
      <w:pPr>
        <w:widowControl w:val="0"/>
        <w:autoSpaceDE w:val="0"/>
        <w:autoSpaceDN w:val="0"/>
        <w:adjustRightInd w:val="0"/>
      </w:pPr>
    </w:p>
    <w:p w14:paraId="13F171A0" w14:textId="4DAE3D66" w:rsidR="00132CA2" w:rsidRDefault="00132CA2" w:rsidP="00132CA2">
      <w:pPr>
        <w:widowControl w:val="0"/>
        <w:autoSpaceDE w:val="0"/>
        <w:autoSpaceDN w:val="0"/>
        <w:adjustRightInd w:val="0"/>
      </w:pPr>
      <w:r>
        <w:t xml:space="preserve">AUTHORITY:  </w:t>
      </w:r>
      <w:r w:rsidR="0008163B">
        <w:t>I</w:t>
      </w:r>
      <w:r>
        <w:t>mplementing 29 U</w:t>
      </w:r>
      <w:r w:rsidR="0004782D">
        <w:t>.</w:t>
      </w:r>
      <w:r>
        <w:t>S</w:t>
      </w:r>
      <w:r w:rsidR="0004782D">
        <w:t>.</w:t>
      </w:r>
      <w:r>
        <w:t>C</w:t>
      </w:r>
      <w:r w:rsidR="0004782D">
        <w:t>.</w:t>
      </w:r>
      <w:r>
        <w:t xml:space="preserve"> 794 (</w:t>
      </w:r>
      <w:r w:rsidR="004B281A">
        <w:t>2015</w:t>
      </w:r>
      <w:r>
        <w:t>) and 45 CFR 84 (</w:t>
      </w:r>
      <w:r w:rsidR="004B281A">
        <w:t>2005</w:t>
      </w:r>
      <w:r>
        <w:t>); the Americans With Disabili</w:t>
      </w:r>
      <w:r w:rsidR="00FF08CF">
        <w:t>ties Act (42 U</w:t>
      </w:r>
      <w:r w:rsidR="0004782D">
        <w:t>.</w:t>
      </w:r>
      <w:r w:rsidR="00FF08CF">
        <w:t>S</w:t>
      </w:r>
      <w:r w:rsidR="0004782D">
        <w:t>.</w:t>
      </w:r>
      <w:r w:rsidR="00FF08CF">
        <w:t>C</w:t>
      </w:r>
      <w:r w:rsidR="0004782D">
        <w:t>.</w:t>
      </w:r>
      <w:r w:rsidR="00FF08CF">
        <w:t xml:space="preserve"> 12101 </w:t>
      </w:r>
      <w:r w:rsidR="00FF08CF" w:rsidRPr="0004782D">
        <w:t>et seq.</w:t>
      </w:r>
      <w:r w:rsidR="00FF08CF">
        <w:t>)</w:t>
      </w:r>
      <w:r w:rsidR="004D7900">
        <w:t>;</w:t>
      </w:r>
      <w:r>
        <w:t xml:space="preserve"> Sections 2-102(a), 3-204, 3-205</w:t>
      </w:r>
      <w:r w:rsidR="004B281A">
        <w:t>,</w:t>
      </w:r>
      <w:r>
        <w:t xml:space="preserve"> and 4-205 of the Mental Health and Developmental Disabilities Code [405 ILCS 5]; the National Voter Registration Act of 1993 (</w:t>
      </w:r>
      <w:r w:rsidR="004B281A">
        <w:t>5</w:t>
      </w:r>
      <w:r>
        <w:t>2 U</w:t>
      </w:r>
      <w:r w:rsidR="0004782D">
        <w:t>.</w:t>
      </w:r>
      <w:r>
        <w:t>S</w:t>
      </w:r>
      <w:r w:rsidR="0004782D">
        <w:t>.</w:t>
      </w:r>
      <w:r>
        <w:t>C</w:t>
      </w:r>
      <w:r w:rsidR="0004782D">
        <w:t>.</w:t>
      </w:r>
      <w:r>
        <w:t xml:space="preserve"> </w:t>
      </w:r>
      <w:r w:rsidR="004B281A">
        <w:t>205</w:t>
      </w:r>
      <w:r>
        <w:t xml:space="preserve"> (1995))</w:t>
      </w:r>
      <w:r w:rsidR="0004782D">
        <w:t xml:space="preserve"> and</w:t>
      </w:r>
      <w:r>
        <w:t xml:space="preserve"> authorized by Section 5-104 of the Mental Health and Developmental Disabilities Code [405 ILCS 5/5-104] and Section 5 of the Mental Health and Developmental Disabilities Administrative Act [20 ILCS 1705/5]. </w:t>
      </w:r>
    </w:p>
    <w:sectPr w:rsidR="00132CA2" w:rsidSect="00132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CA2"/>
    <w:rsid w:val="0004782D"/>
    <w:rsid w:val="0008163B"/>
    <w:rsid w:val="00132CA2"/>
    <w:rsid w:val="002252D8"/>
    <w:rsid w:val="004B281A"/>
    <w:rsid w:val="004D7900"/>
    <w:rsid w:val="005C3366"/>
    <w:rsid w:val="00792125"/>
    <w:rsid w:val="007D09E4"/>
    <w:rsid w:val="00E63CFC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2FB3E"/>
  <w15:docId w15:val="{0373867D-F927-474D-A5CF-89FB4FA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 111</vt:lpstr>
    </vt:vector>
  </TitlesOfParts>
  <Company>State of Illinois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 111</dc:title>
  <dc:subject/>
  <dc:creator>Illinois General Assembly</dc:creator>
  <cp:keywords/>
  <dc:description/>
  <cp:lastModifiedBy>Bockewitz, Crystal K.</cp:lastModifiedBy>
  <cp:revision>8</cp:revision>
  <dcterms:created xsi:type="dcterms:W3CDTF">2012-06-21T20:28:00Z</dcterms:created>
  <dcterms:modified xsi:type="dcterms:W3CDTF">2025-05-15T14:40:00Z</dcterms:modified>
</cp:coreProperties>
</file>