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0C96" w14:textId="77777777" w:rsidR="00BF461B" w:rsidRDefault="00BF461B" w:rsidP="00BF461B">
      <w:pPr>
        <w:widowControl w:val="0"/>
        <w:autoSpaceDE w:val="0"/>
        <w:autoSpaceDN w:val="0"/>
        <w:adjustRightInd w:val="0"/>
      </w:pPr>
    </w:p>
    <w:p w14:paraId="4A8FB61A" w14:textId="04993BF0" w:rsidR="00BF461B" w:rsidRDefault="00BF461B" w:rsidP="00BF461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110.10  Disposition of </w:t>
      </w:r>
      <w:r w:rsidR="000115AB">
        <w:rPr>
          <w:b/>
          <w:bCs/>
        </w:rPr>
        <w:t>Unclaimed Personal Property</w:t>
      </w:r>
      <w:r>
        <w:t xml:space="preserve"> </w:t>
      </w:r>
    </w:p>
    <w:p w14:paraId="0649D499" w14:textId="77777777" w:rsidR="00BF461B" w:rsidRDefault="00BF461B" w:rsidP="00BF461B">
      <w:pPr>
        <w:widowControl w:val="0"/>
        <w:autoSpaceDE w:val="0"/>
        <w:autoSpaceDN w:val="0"/>
        <w:adjustRightInd w:val="0"/>
      </w:pPr>
    </w:p>
    <w:p w14:paraId="596D9A31" w14:textId="059D2894" w:rsidR="00BF461B" w:rsidRDefault="00BF461B" w:rsidP="00BF461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Personal property of recipients left unclaimed at a Department facility for two years, after due notification to the </w:t>
      </w:r>
      <w:r w:rsidR="000115AB">
        <w:t>recipients</w:t>
      </w:r>
      <w:r>
        <w:t xml:space="preserve"> or their representatives</w:t>
      </w:r>
      <w:r w:rsidR="000115AB">
        <w:t>,</w:t>
      </w:r>
      <w:r>
        <w:t xml:space="preserve"> shall be sold</w:t>
      </w:r>
      <w:r w:rsidR="00B575C1">
        <w:t>,</w:t>
      </w:r>
      <w:r>
        <w:t xml:space="preserve"> and the money deposited in the </w:t>
      </w:r>
      <w:r w:rsidR="000115AB">
        <w:t>service recipient activity fund as described in 59 Ill. Adm. Code</w:t>
      </w:r>
      <w:r w:rsidR="00191941">
        <w:t xml:space="preserve"> </w:t>
      </w:r>
      <w:r w:rsidR="000115AB">
        <w:t xml:space="preserve">101.20 (also known as Other Special Trust Fund #1139) </w:t>
      </w:r>
      <w:r>
        <w:t xml:space="preserve">Service Recipients Activity Fund (see Section 20 of the Mental Health and Developmental Disabilities Administrative Act [20 </w:t>
      </w:r>
      <w:proofErr w:type="spellStart"/>
      <w:r>
        <w:t>ILCS</w:t>
      </w:r>
      <w:proofErr w:type="spellEnd"/>
      <w:r>
        <w:t xml:space="preserve"> 1705/20]). </w:t>
      </w:r>
    </w:p>
    <w:p w14:paraId="1F68BF7F" w14:textId="339BB94A" w:rsidR="00B93C45" w:rsidRDefault="00B93C45" w:rsidP="00F71609">
      <w:pPr>
        <w:widowControl w:val="0"/>
        <w:autoSpaceDE w:val="0"/>
        <w:autoSpaceDN w:val="0"/>
        <w:adjustRightInd w:val="0"/>
      </w:pPr>
    </w:p>
    <w:p w14:paraId="10871C85" w14:textId="21DEFDA8" w:rsidR="00BF461B" w:rsidRDefault="00F43386" w:rsidP="00BF461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BF461B">
        <w:t>)</w:t>
      </w:r>
      <w:r w:rsidR="00BF461B">
        <w:tab/>
      </w:r>
      <w:r w:rsidR="000115AB">
        <w:t>Item</w:t>
      </w:r>
      <w:r w:rsidR="00191941">
        <w:t>s</w:t>
      </w:r>
      <w:r w:rsidR="000115AB">
        <w:t xml:space="preserve"> that have a total estimated value of $1,000 or more</w:t>
      </w:r>
      <w:r w:rsidR="00BF461B">
        <w:t xml:space="preserve"> shall be advertised for sale at least seven days prior to the time of </w:t>
      </w:r>
      <w:r>
        <w:t>being sold</w:t>
      </w:r>
      <w:r w:rsidR="00BF461B">
        <w:t xml:space="preserve">. </w:t>
      </w:r>
    </w:p>
    <w:p w14:paraId="2A5DC254" w14:textId="77777777" w:rsidR="00B93C45" w:rsidRDefault="00B93C45" w:rsidP="00F71609">
      <w:pPr>
        <w:widowControl w:val="0"/>
        <w:autoSpaceDE w:val="0"/>
        <w:autoSpaceDN w:val="0"/>
        <w:adjustRightInd w:val="0"/>
      </w:pPr>
    </w:p>
    <w:p w14:paraId="69F4EA34" w14:textId="0B838354" w:rsidR="00BF461B" w:rsidRDefault="00F43386" w:rsidP="00BF461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BF461B">
        <w:t>)</w:t>
      </w:r>
      <w:r w:rsidR="00BF461B">
        <w:tab/>
        <w:t xml:space="preserve">If no acceptable </w:t>
      </w:r>
      <w:r>
        <w:t>offers</w:t>
      </w:r>
      <w:r w:rsidR="00BF461B">
        <w:t xml:space="preserve"> are received</w:t>
      </w:r>
      <w:r>
        <w:t xml:space="preserve"> to the advertisement</w:t>
      </w:r>
      <w:r w:rsidR="00BF461B">
        <w:t xml:space="preserve">, the property </w:t>
      </w:r>
      <w:r w:rsidR="000115AB">
        <w:t>will</w:t>
      </w:r>
      <w:r w:rsidR="00BF461B">
        <w:t xml:space="preserve"> then be sold in a manner considered most advantageous to the facility. </w:t>
      </w:r>
    </w:p>
    <w:p w14:paraId="73C9B6FC" w14:textId="77777777" w:rsidR="00B93C45" w:rsidRDefault="00B93C45" w:rsidP="00F71609">
      <w:pPr>
        <w:widowControl w:val="0"/>
        <w:autoSpaceDE w:val="0"/>
        <w:autoSpaceDN w:val="0"/>
        <w:adjustRightInd w:val="0"/>
      </w:pPr>
    </w:p>
    <w:p w14:paraId="1C7DE98B" w14:textId="4F51F0D7" w:rsidR="00BF461B" w:rsidRDefault="00F43386" w:rsidP="00BF461B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BF461B">
        <w:t>)</w:t>
      </w:r>
      <w:r w:rsidR="00BF461B">
        <w:tab/>
        <w:t xml:space="preserve">Information regarding the sale of unclaimed items of personal property shall be recorded in the recipient's record, whenever possible. </w:t>
      </w:r>
    </w:p>
    <w:p w14:paraId="2575470C" w14:textId="77777777" w:rsidR="00BF461B" w:rsidRDefault="00BF461B" w:rsidP="00F71609">
      <w:pPr>
        <w:widowControl w:val="0"/>
        <w:autoSpaceDE w:val="0"/>
        <w:autoSpaceDN w:val="0"/>
        <w:adjustRightInd w:val="0"/>
      </w:pPr>
    </w:p>
    <w:p w14:paraId="1F337120" w14:textId="4355C2C5" w:rsidR="00BF461B" w:rsidRDefault="00F43386" w:rsidP="00BF461B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9673F5">
        <w:t>14118</w:t>
      </w:r>
      <w:r w:rsidRPr="004E27CF">
        <w:t xml:space="preserve">, effective </w:t>
      </w:r>
      <w:r w:rsidR="009673F5">
        <w:t>October 9, 2025</w:t>
      </w:r>
      <w:r w:rsidRPr="004E27CF">
        <w:t>)</w:t>
      </w:r>
    </w:p>
    <w:sectPr w:rsidR="00BF461B" w:rsidSect="00BF46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61B"/>
    <w:rsid w:val="000115AB"/>
    <w:rsid w:val="00027E95"/>
    <w:rsid w:val="00191941"/>
    <w:rsid w:val="00200561"/>
    <w:rsid w:val="00204D94"/>
    <w:rsid w:val="005C3366"/>
    <w:rsid w:val="009673F5"/>
    <w:rsid w:val="00B575C1"/>
    <w:rsid w:val="00B93C45"/>
    <w:rsid w:val="00BF461B"/>
    <w:rsid w:val="00DF188A"/>
    <w:rsid w:val="00F43386"/>
    <w:rsid w:val="00F7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91AB06"/>
  <w15:docId w15:val="{5D0EA159-79D5-4E22-996E-DFFE004E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Shipley, Melissa A.</cp:lastModifiedBy>
  <cp:revision>4</cp:revision>
  <dcterms:created xsi:type="dcterms:W3CDTF">2025-10-14T13:39:00Z</dcterms:created>
  <dcterms:modified xsi:type="dcterms:W3CDTF">2025-10-24T12:42:00Z</dcterms:modified>
</cp:coreProperties>
</file>