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63" w:rsidRDefault="00F75C63" w:rsidP="00F75C63">
      <w:pPr>
        <w:widowControl w:val="0"/>
        <w:autoSpaceDE w:val="0"/>
        <w:autoSpaceDN w:val="0"/>
        <w:adjustRightInd w:val="0"/>
      </w:pPr>
      <w:bookmarkStart w:id="0" w:name="_GoBack"/>
      <w:bookmarkEnd w:id="0"/>
    </w:p>
    <w:p w:rsidR="00F75C63" w:rsidRDefault="00F75C63" w:rsidP="00F75C63">
      <w:pPr>
        <w:widowControl w:val="0"/>
        <w:autoSpaceDE w:val="0"/>
        <w:autoSpaceDN w:val="0"/>
        <w:adjustRightInd w:val="0"/>
      </w:pPr>
      <w:r>
        <w:rPr>
          <w:b/>
          <w:bCs/>
        </w:rPr>
        <w:t>Section 103.50  General program requirements</w:t>
      </w:r>
      <w:r>
        <w:t xml:space="preserve"> </w:t>
      </w:r>
    </w:p>
    <w:p w:rsidR="00F75C63" w:rsidRDefault="00F75C63" w:rsidP="00F75C63">
      <w:pPr>
        <w:widowControl w:val="0"/>
        <w:autoSpaceDE w:val="0"/>
        <w:autoSpaceDN w:val="0"/>
        <w:adjustRightInd w:val="0"/>
      </w:pPr>
    </w:p>
    <w:p w:rsidR="00F75C63" w:rsidRDefault="00F75C63" w:rsidP="00F75C63">
      <w:pPr>
        <w:widowControl w:val="0"/>
        <w:autoSpaceDE w:val="0"/>
        <w:autoSpaceDN w:val="0"/>
        <w:adjustRightInd w:val="0"/>
      </w:pPr>
      <w:r>
        <w:t xml:space="preserve">Agencies funded by the Department shall meet the following general program requirements for all funded services: </w:t>
      </w:r>
    </w:p>
    <w:p w:rsidR="004D4D5D" w:rsidRDefault="004D4D5D" w:rsidP="00F75C63">
      <w:pPr>
        <w:widowControl w:val="0"/>
        <w:autoSpaceDE w:val="0"/>
        <w:autoSpaceDN w:val="0"/>
        <w:adjustRightInd w:val="0"/>
      </w:pPr>
    </w:p>
    <w:p w:rsidR="00F75C63" w:rsidRDefault="00F75C63" w:rsidP="00F75C63">
      <w:pPr>
        <w:widowControl w:val="0"/>
        <w:autoSpaceDE w:val="0"/>
        <w:autoSpaceDN w:val="0"/>
        <w:adjustRightInd w:val="0"/>
        <w:ind w:left="1440" w:hanging="720"/>
      </w:pPr>
      <w:r>
        <w:t>a)</w:t>
      </w:r>
      <w:r>
        <w:tab/>
        <w:t xml:space="preserve">Service setting </w:t>
      </w:r>
    </w:p>
    <w:p w:rsidR="00F75C63" w:rsidRDefault="00F75C63" w:rsidP="00F75C63">
      <w:pPr>
        <w:widowControl w:val="0"/>
        <w:autoSpaceDE w:val="0"/>
        <w:autoSpaceDN w:val="0"/>
        <w:adjustRightInd w:val="0"/>
        <w:ind w:left="1440" w:hanging="720"/>
      </w:pPr>
      <w:r>
        <w:tab/>
        <w:t xml:space="preserve">Services shall be provided in the setting most appropriate to the needs of the individual.  This may include the individual's home, the agency, or the community.  All settings shall be used innovatively in order to reach the target populations.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b)</w:t>
      </w:r>
      <w:r>
        <w:tab/>
        <w:t xml:space="preserve">Recordkeeping </w:t>
      </w:r>
    </w:p>
    <w:p w:rsidR="004D4D5D" w:rsidRDefault="004D4D5D" w:rsidP="00F75C63">
      <w:pPr>
        <w:widowControl w:val="0"/>
        <w:autoSpaceDE w:val="0"/>
        <w:autoSpaceDN w:val="0"/>
        <w:adjustRightInd w:val="0"/>
        <w:ind w:left="2160" w:hanging="720"/>
      </w:pPr>
    </w:p>
    <w:p w:rsidR="00F75C63" w:rsidRDefault="00F75C63" w:rsidP="00F75C63">
      <w:pPr>
        <w:widowControl w:val="0"/>
        <w:autoSpaceDE w:val="0"/>
        <w:autoSpaceDN w:val="0"/>
        <w:adjustRightInd w:val="0"/>
        <w:ind w:left="2160" w:hanging="720"/>
      </w:pPr>
      <w:r>
        <w:t>1)</w:t>
      </w:r>
      <w:r>
        <w:tab/>
        <w:t xml:space="preserve">Cumulative case records including an individualized service plan shall be maintained for each person. </w:t>
      </w:r>
    </w:p>
    <w:p w:rsidR="004D4D5D" w:rsidRDefault="004D4D5D" w:rsidP="00F75C63">
      <w:pPr>
        <w:widowControl w:val="0"/>
        <w:autoSpaceDE w:val="0"/>
        <w:autoSpaceDN w:val="0"/>
        <w:adjustRightInd w:val="0"/>
        <w:ind w:left="2160" w:hanging="720"/>
      </w:pPr>
    </w:p>
    <w:p w:rsidR="002D2AD9" w:rsidRDefault="00F75C63" w:rsidP="00F75C63">
      <w:pPr>
        <w:widowControl w:val="0"/>
        <w:autoSpaceDE w:val="0"/>
        <w:autoSpaceDN w:val="0"/>
        <w:adjustRightInd w:val="0"/>
        <w:ind w:left="2160" w:hanging="720"/>
      </w:pPr>
      <w:r>
        <w:t>2)</w:t>
      </w:r>
      <w:r>
        <w:tab/>
        <w:t xml:space="preserve">The individualized service plan shall state the goals for each individual.  The individual shall be afforded the opportunity and encouraged to participate in goal/objective selection.  Goals/objectives shall include timeframes specified by the agency's professional staff, in consultation with the individual and relevant collaterals. </w:t>
      </w:r>
    </w:p>
    <w:p w:rsidR="004D4D5D" w:rsidRDefault="004D4D5D" w:rsidP="002D2AD9">
      <w:pPr>
        <w:widowControl w:val="0"/>
        <w:autoSpaceDE w:val="0"/>
        <w:autoSpaceDN w:val="0"/>
        <w:adjustRightInd w:val="0"/>
        <w:ind w:left="2160"/>
      </w:pPr>
    </w:p>
    <w:p w:rsidR="00F75C63" w:rsidRDefault="00F75C63" w:rsidP="002D2AD9">
      <w:pPr>
        <w:widowControl w:val="0"/>
        <w:autoSpaceDE w:val="0"/>
        <w:autoSpaceDN w:val="0"/>
        <w:adjustRightInd w:val="0"/>
        <w:ind w:left="2160"/>
      </w:pPr>
      <w:r>
        <w:t xml:space="preserve">"Individualized service plan", as used herein, refers to and is equivalent to "individual treatment plan" and "individual habilitation plan". </w:t>
      </w:r>
    </w:p>
    <w:p w:rsidR="004D4D5D" w:rsidRDefault="004D4D5D" w:rsidP="002D2AD9">
      <w:pPr>
        <w:widowControl w:val="0"/>
        <w:autoSpaceDE w:val="0"/>
        <w:autoSpaceDN w:val="0"/>
        <w:adjustRightInd w:val="0"/>
        <w:ind w:left="2160"/>
      </w:pPr>
    </w:p>
    <w:p w:rsidR="00F75C63" w:rsidRDefault="00F75C63" w:rsidP="00F75C63">
      <w:pPr>
        <w:widowControl w:val="0"/>
        <w:autoSpaceDE w:val="0"/>
        <w:autoSpaceDN w:val="0"/>
        <w:adjustRightInd w:val="0"/>
        <w:ind w:left="1440" w:hanging="720"/>
      </w:pPr>
      <w:r>
        <w:t>c)</w:t>
      </w:r>
      <w:r>
        <w:tab/>
        <w:t xml:space="preserve">Behavior management and human rights review </w:t>
      </w:r>
    </w:p>
    <w:p w:rsidR="00F75C63" w:rsidRDefault="00F75C63" w:rsidP="00F75C63">
      <w:pPr>
        <w:widowControl w:val="0"/>
        <w:autoSpaceDE w:val="0"/>
        <w:autoSpaceDN w:val="0"/>
        <w:adjustRightInd w:val="0"/>
        <w:ind w:left="1440" w:hanging="720"/>
      </w:pPr>
      <w:r>
        <w:tab/>
        <w:t xml:space="preserve">Each agency is required to establish or ensure a process for the periodic review of behavior intervention and human rights issues involved in the individual's treatment and/or habilitation.  Agencies required to have behavior intervention and human rights review policies and procedures under licensure or certification standards shall continue to comply with those standards.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d)</w:t>
      </w:r>
      <w:r>
        <w:tab/>
        <w:t xml:space="preserve">Abuse and neglect </w:t>
      </w:r>
    </w:p>
    <w:p w:rsidR="00F75C63" w:rsidRDefault="00F75C63" w:rsidP="00F75C63">
      <w:pPr>
        <w:widowControl w:val="0"/>
        <w:autoSpaceDE w:val="0"/>
        <w:autoSpaceDN w:val="0"/>
        <w:adjustRightInd w:val="0"/>
        <w:ind w:left="1440" w:hanging="720"/>
      </w:pPr>
      <w:r>
        <w:tab/>
        <w:t xml:space="preserve">Each agency shall have and use a process for reporting and handling instances of abuse and neglect in accordance with applicable standards, regulations and laws.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e)</w:t>
      </w:r>
      <w:r>
        <w:tab/>
        <w:t xml:space="preserve">Admission to programming </w:t>
      </w:r>
    </w:p>
    <w:p w:rsidR="004D4D5D" w:rsidRDefault="004D4D5D" w:rsidP="00F75C63">
      <w:pPr>
        <w:widowControl w:val="0"/>
        <w:autoSpaceDE w:val="0"/>
        <w:autoSpaceDN w:val="0"/>
        <w:adjustRightInd w:val="0"/>
        <w:ind w:left="2160" w:hanging="720"/>
      </w:pPr>
    </w:p>
    <w:p w:rsidR="00F75C63" w:rsidRDefault="00F75C63" w:rsidP="00F75C63">
      <w:pPr>
        <w:widowControl w:val="0"/>
        <w:autoSpaceDE w:val="0"/>
        <w:autoSpaceDN w:val="0"/>
        <w:adjustRightInd w:val="0"/>
        <w:ind w:left="2160" w:hanging="720"/>
      </w:pPr>
      <w:r>
        <w:t>1)</w:t>
      </w:r>
      <w:r>
        <w:tab/>
        <w:t xml:space="preserve">Grant agencies shall not discriminate in the admission to and provision of needed services to individuals on the basis of race, color, sex, religion, national origin, ancestry, or disability. </w:t>
      </w:r>
    </w:p>
    <w:p w:rsidR="004D4D5D" w:rsidRDefault="004D4D5D" w:rsidP="00F75C63">
      <w:pPr>
        <w:widowControl w:val="0"/>
        <w:autoSpaceDE w:val="0"/>
        <w:autoSpaceDN w:val="0"/>
        <w:adjustRightInd w:val="0"/>
        <w:ind w:left="2160" w:hanging="720"/>
      </w:pPr>
    </w:p>
    <w:p w:rsidR="00F75C63" w:rsidRDefault="00F75C63" w:rsidP="00F75C63">
      <w:pPr>
        <w:widowControl w:val="0"/>
        <w:autoSpaceDE w:val="0"/>
        <w:autoSpaceDN w:val="0"/>
        <w:adjustRightInd w:val="0"/>
        <w:ind w:left="2160" w:hanging="720"/>
      </w:pPr>
      <w:r>
        <w:t>2)</w:t>
      </w:r>
      <w:r>
        <w:tab/>
        <w:t xml:space="preserve">Admission policies and procedures shall be set forth in writing and be available for review.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f)</w:t>
      </w:r>
      <w:r>
        <w:tab/>
        <w:t xml:space="preserve">Compliance with life safety standards and requirements </w:t>
      </w:r>
    </w:p>
    <w:p w:rsidR="00F75C63" w:rsidRDefault="00F75C63" w:rsidP="00F75C63">
      <w:pPr>
        <w:widowControl w:val="0"/>
        <w:autoSpaceDE w:val="0"/>
        <w:autoSpaceDN w:val="0"/>
        <w:adjustRightInd w:val="0"/>
        <w:ind w:left="1440" w:hanging="720"/>
      </w:pPr>
      <w:r>
        <w:tab/>
        <w:t xml:space="preserve">All program facilities shall be in compliance with applicable State licensure requirements and local ordinances with regard to fire, building, zoning, sanitation, health, and safety requirements.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g)</w:t>
      </w:r>
      <w:r>
        <w:tab/>
        <w:t xml:space="preserve">Personnel requirements </w:t>
      </w:r>
    </w:p>
    <w:p w:rsidR="004D4D5D" w:rsidRDefault="004D4D5D" w:rsidP="00F75C63">
      <w:pPr>
        <w:widowControl w:val="0"/>
        <w:autoSpaceDE w:val="0"/>
        <w:autoSpaceDN w:val="0"/>
        <w:adjustRightInd w:val="0"/>
        <w:ind w:left="2160" w:hanging="720"/>
      </w:pPr>
    </w:p>
    <w:p w:rsidR="00F75C63" w:rsidRDefault="00F75C63" w:rsidP="00F75C63">
      <w:pPr>
        <w:widowControl w:val="0"/>
        <w:autoSpaceDE w:val="0"/>
        <w:autoSpaceDN w:val="0"/>
        <w:adjustRightInd w:val="0"/>
        <w:ind w:left="2160" w:hanging="720"/>
      </w:pPr>
      <w:r>
        <w:t>1)</w:t>
      </w:r>
      <w:r>
        <w:tab/>
        <w:t xml:space="preserve">A licensed physician (MD or DO) shall assume medical and legal responsibility for medical services offered in any program, including prescription of medications. </w:t>
      </w:r>
    </w:p>
    <w:p w:rsidR="004D4D5D" w:rsidRDefault="004D4D5D" w:rsidP="00F75C63">
      <w:pPr>
        <w:widowControl w:val="0"/>
        <w:autoSpaceDE w:val="0"/>
        <w:autoSpaceDN w:val="0"/>
        <w:adjustRightInd w:val="0"/>
        <w:ind w:left="2160" w:hanging="720"/>
      </w:pPr>
    </w:p>
    <w:p w:rsidR="00F75C63" w:rsidRDefault="00F75C63" w:rsidP="00F75C63">
      <w:pPr>
        <w:widowControl w:val="0"/>
        <w:autoSpaceDE w:val="0"/>
        <w:autoSpaceDN w:val="0"/>
        <w:adjustRightInd w:val="0"/>
        <w:ind w:left="2160" w:hanging="720"/>
      </w:pPr>
      <w:r>
        <w:t>2)</w:t>
      </w:r>
      <w:r>
        <w:tab/>
        <w:t xml:space="preserve">All services shall be provided by appropriately trained staff, operating under the supervision of qualified clinical professionals.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h)</w:t>
      </w:r>
      <w:r>
        <w:tab/>
        <w:t xml:space="preserve">Mandated services </w:t>
      </w:r>
    </w:p>
    <w:p w:rsidR="004D4D5D" w:rsidRDefault="004D4D5D" w:rsidP="00F75C63">
      <w:pPr>
        <w:widowControl w:val="0"/>
        <w:autoSpaceDE w:val="0"/>
        <w:autoSpaceDN w:val="0"/>
        <w:adjustRightInd w:val="0"/>
        <w:ind w:left="2160" w:hanging="720"/>
      </w:pPr>
    </w:p>
    <w:p w:rsidR="00F75C63" w:rsidRDefault="00F75C63" w:rsidP="00F75C63">
      <w:pPr>
        <w:widowControl w:val="0"/>
        <w:autoSpaceDE w:val="0"/>
        <w:autoSpaceDN w:val="0"/>
        <w:adjustRightInd w:val="0"/>
        <w:ind w:left="2160" w:hanging="720"/>
      </w:pPr>
      <w:r>
        <w:t>1)</w:t>
      </w:r>
      <w:r>
        <w:tab/>
        <w:t xml:space="preserve">Mandated services shall be provided according to the requirements as stated in the Department's rules at 59 Ill. Adm. Code 125, Recipient Discharge/Linkage/Aftercare. </w:t>
      </w:r>
    </w:p>
    <w:p w:rsidR="004D4D5D" w:rsidRDefault="004D4D5D" w:rsidP="00F75C63">
      <w:pPr>
        <w:widowControl w:val="0"/>
        <w:autoSpaceDE w:val="0"/>
        <w:autoSpaceDN w:val="0"/>
        <w:adjustRightInd w:val="0"/>
        <w:ind w:left="2160" w:hanging="720"/>
      </w:pPr>
    </w:p>
    <w:p w:rsidR="00F75C63" w:rsidRDefault="00F75C63" w:rsidP="00F75C63">
      <w:pPr>
        <w:widowControl w:val="0"/>
        <w:autoSpaceDE w:val="0"/>
        <w:autoSpaceDN w:val="0"/>
        <w:adjustRightInd w:val="0"/>
        <w:ind w:left="2160" w:hanging="720"/>
      </w:pPr>
      <w:r>
        <w:t>2)</w:t>
      </w:r>
      <w:r>
        <w:tab/>
        <w:t xml:space="preserve">The Department shall monitor the provision of mandated follow-up monitoring services as outlined in 59 Ill. Adm. Code 125.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proofErr w:type="spellStart"/>
      <w:r>
        <w:t>i</w:t>
      </w:r>
      <w:proofErr w:type="spellEnd"/>
      <w:r>
        <w:t>)</w:t>
      </w:r>
      <w:r>
        <w:tab/>
        <w:t xml:space="preserve">Utilization review </w:t>
      </w:r>
    </w:p>
    <w:p w:rsidR="00F75C63" w:rsidRDefault="00F75C63" w:rsidP="00F75C63">
      <w:pPr>
        <w:widowControl w:val="0"/>
        <w:autoSpaceDE w:val="0"/>
        <w:autoSpaceDN w:val="0"/>
        <w:adjustRightInd w:val="0"/>
        <w:ind w:left="1440" w:hanging="720"/>
      </w:pPr>
      <w:r>
        <w:tab/>
        <w:t xml:space="preserve">Utilization review is the ongoing review of services delivered, their intensity and their duration, to determine adherence to generally accepted guidelines or standards regarding the individual's assessment, eligibility for service and appropriateness of services rendered.  Agencies shall engage in a utilization review process for all program services. </w:t>
      </w:r>
    </w:p>
    <w:p w:rsidR="004D4D5D" w:rsidRDefault="004D4D5D"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j)</w:t>
      </w:r>
      <w:r>
        <w:tab/>
        <w:t xml:space="preserve">Compliance with 89 Ill. Adm. Code 509 </w:t>
      </w:r>
    </w:p>
    <w:p w:rsidR="00F75C63" w:rsidRDefault="00F75C63" w:rsidP="00F75C63">
      <w:pPr>
        <w:widowControl w:val="0"/>
        <w:autoSpaceDE w:val="0"/>
        <w:autoSpaceDN w:val="0"/>
        <w:adjustRightInd w:val="0"/>
        <w:ind w:left="1440" w:hanging="720"/>
      </w:pPr>
      <w:r>
        <w:tab/>
        <w:t xml:space="preserve">Each agency shall comply with the Department of Human Services Fiscal/Administrative Recordkeeping and Requirements (89 Ill. Adm. Code 509). </w:t>
      </w:r>
    </w:p>
    <w:p w:rsidR="00F75C63" w:rsidRDefault="00F75C63" w:rsidP="00F75C63">
      <w:pPr>
        <w:widowControl w:val="0"/>
        <w:autoSpaceDE w:val="0"/>
        <w:autoSpaceDN w:val="0"/>
        <w:adjustRightInd w:val="0"/>
        <w:ind w:left="1440" w:hanging="720"/>
      </w:pPr>
    </w:p>
    <w:p w:rsidR="00F75C63" w:rsidRDefault="00F75C63" w:rsidP="00F75C63">
      <w:pPr>
        <w:widowControl w:val="0"/>
        <w:autoSpaceDE w:val="0"/>
        <w:autoSpaceDN w:val="0"/>
        <w:adjustRightInd w:val="0"/>
        <w:ind w:left="1440" w:hanging="720"/>
      </w:pPr>
      <w:r>
        <w:t xml:space="preserve">(Source:  Amended at 24 Ill. Reg. 18160, effective November 30, 2000) </w:t>
      </w:r>
    </w:p>
    <w:sectPr w:rsidR="00F75C63" w:rsidSect="00F75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C63"/>
    <w:rsid w:val="000F6F13"/>
    <w:rsid w:val="001C100A"/>
    <w:rsid w:val="002D2AD9"/>
    <w:rsid w:val="004D4D5D"/>
    <w:rsid w:val="005C3366"/>
    <w:rsid w:val="008515B6"/>
    <w:rsid w:val="00F7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