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49FF" w14:textId="77777777" w:rsidR="00E64177" w:rsidRDefault="00E64177" w:rsidP="00E64177">
      <w:pPr>
        <w:widowControl w:val="0"/>
        <w:autoSpaceDE w:val="0"/>
        <w:autoSpaceDN w:val="0"/>
        <w:adjustRightInd w:val="0"/>
      </w:pPr>
    </w:p>
    <w:p w14:paraId="6FAC836A" w14:textId="7384F06D" w:rsidR="0059591A" w:rsidRDefault="00E64177">
      <w:pPr>
        <w:pStyle w:val="JCARMainSourceNote"/>
      </w:pPr>
      <w:r>
        <w:t>SOURCE:  Adopted at 22 Ill. Reg. 19334, effective October 19, 1998; emergency amendment at 23 Ill. Reg. 4513, effective April 1, 1999, for a maximum of 150 days; amended at 23 Ill. Reg. 10812, effective August 23, 1999; emergency amendment at 26 Ill. Reg. 484, effective January 1, 2002, for a maximum of 150 days; amended at 26 Ill. Reg. 8352, effective May 24, 2002; amended at 32 Ill. Reg. 8132, effective May 16, 2008; emergency amendment at 33 Ill. Reg. 13489, effective September 10, 2009, for a maximum of 150 days; emergency expired February 6, 2010; amended at 34 Ill. Reg. 5239, effective March 25, 2010; emergency amendment at 38 Ill. Reg. 18242, effective August 13, 2014, for a maximum of 150 days; amended at 38 Ill. Reg. 19152, effective September 10, 2014; amended at 38 Ill. Reg. 22642, effective November 20, 2014; emergency amendment at 39 Ill. Reg. 13271, effective September 18, 2015, for a maximum of 150 days; amended at 39 Ill. Reg. 15134, effective November 6, 2015</w:t>
      </w:r>
      <w:r w:rsidR="00743D0E">
        <w:t xml:space="preserve">; amended at </w:t>
      </w:r>
      <w:r>
        <w:t>40</w:t>
      </w:r>
      <w:r w:rsidR="00743D0E">
        <w:t xml:space="preserve"> Ill. Reg. </w:t>
      </w:r>
      <w:r w:rsidR="002D357F">
        <w:t>1824</w:t>
      </w:r>
      <w:r w:rsidR="00743D0E">
        <w:t xml:space="preserve">, effective </w:t>
      </w:r>
      <w:r w:rsidR="006179D5">
        <w:t>January 5, 2016</w:t>
      </w:r>
      <w:r w:rsidR="00887105">
        <w:t xml:space="preserve">; amended at 41 Ill. Reg. </w:t>
      </w:r>
      <w:r w:rsidR="005707E1">
        <w:t>6516</w:t>
      </w:r>
      <w:r w:rsidR="00887105">
        <w:t xml:space="preserve">, effective </w:t>
      </w:r>
      <w:r w:rsidR="005707E1">
        <w:t>May 26, 2017</w:t>
      </w:r>
      <w:r w:rsidR="004B69BF">
        <w:t xml:space="preserve">; amended at 42 Ill. Reg. </w:t>
      </w:r>
      <w:r w:rsidR="005A00A7">
        <w:t>15437</w:t>
      </w:r>
      <w:r w:rsidR="004B69BF">
        <w:t xml:space="preserve">, effective </w:t>
      </w:r>
      <w:r w:rsidR="005A00A7">
        <w:t>July 26, 2018</w:t>
      </w:r>
      <w:r w:rsidR="00B80662">
        <w:t xml:space="preserve">; amended at 43 Ill. Reg. </w:t>
      </w:r>
      <w:r w:rsidR="00E00913">
        <w:t>3878</w:t>
      </w:r>
      <w:r w:rsidR="00B80662">
        <w:t xml:space="preserve">, effective </w:t>
      </w:r>
      <w:r w:rsidR="00E00913">
        <w:t>March 15, 2019</w:t>
      </w:r>
      <w:r w:rsidR="00104885">
        <w:t xml:space="preserve">; amended at 47 Ill. Reg. </w:t>
      </w:r>
      <w:r w:rsidR="00DA5F26">
        <w:t>5663</w:t>
      </w:r>
      <w:r w:rsidR="00104885">
        <w:t xml:space="preserve">, effective </w:t>
      </w:r>
      <w:r w:rsidR="00DA5F26">
        <w:t>April 4, 2023</w:t>
      </w:r>
      <w:r w:rsidR="009F1D03" w:rsidRPr="009F5536">
        <w:t>; amended at 4</w:t>
      </w:r>
      <w:r w:rsidR="009F1D03">
        <w:t>8</w:t>
      </w:r>
      <w:r w:rsidR="009F1D03" w:rsidRPr="009F5536">
        <w:t xml:space="preserve"> Ill. Reg. </w:t>
      </w:r>
      <w:r w:rsidR="0014427A">
        <w:t>14653</w:t>
      </w:r>
      <w:r w:rsidR="009F1D03" w:rsidRPr="009F5536">
        <w:t xml:space="preserve">, effective </w:t>
      </w:r>
      <w:r w:rsidR="0014427A">
        <w:t>September 27, 2024</w:t>
      </w:r>
      <w:r w:rsidR="0059591A">
        <w:t>.</w:t>
      </w:r>
    </w:p>
    <w:sectPr w:rsidR="0059591A" w:rsidSect="00C80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08A5"/>
    <w:rsid w:val="000033E1"/>
    <w:rsid w:val="00104885"/>
    <w:rsid w:val="0014427A"/>
    <w:rsid w:val="00160065"/>
    <w:rsid w:val="001748B9"/>
    <w:rsid w:val="002D357F"/>
    <w:rsid w:val="002D6B50"/>
    <w:rsid w:val="00455696"/>
    <w:rsid w:val="004B69BF"/>
    <w:rsid w:val="004F218F"/>
    <w:rsid w:val="005707E1"/>
    <w:rsid w:val="0059591A"/>
    <w:rsid w:val="005A00A7"/>
    <w:rsid w:val="005B0687"/>
    <w:rsid w:val="005C3366"/>
    <w:rsid w:val="00610DE5"/>
    <w:rsid w:val="006179D5"/>
    <w:rsid w:val="00667B81"/>
    <w:rsid w:val="00686E54"/>
    <w:rsid w:val="00743D0E"/>
    <w:rsid w:val="007528BE"/>
    <w:rsid w:val="00795CB8"/>
    <w:rsid w:val="00887105"/>
    <w:rsid w:val="009F1D03"/>
    <w:rsid w:val="009F1D05"/>
    <w:rsid w:val="00A22D64"/>
    <w:rsid w:val="00AD74FE"/>
    <w:rsid w:val="00B67924"/>
    <w:rsid w:val="00B80662"/>
    <w:rsid w:val="00C2121A"/>
    <w:rsid w:val="00C67084"/>
    <w:rsid w:val="00C808A5"/>
    <w:rsid w:val="00D95830"/>
    <w:rsid w:val="00DA375C"/>
    <w:rsid w:val="00DA5F26"/>
    <w:rsid w:val="00E00913"/>
    <w:rsid w:val="00E24FBA"/>
    <w:rsid w:val="00E64177"/>
    <w:rsid w:val="00E7207F"/>
    <w:rsid w:val="00F0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6D4C18"/>
  <w15:docId w15:val="{DC658073-379C-45F5-8B43-FD1C003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1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7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27</cp:revision>
  <dcterms:created xsi:type="dcterms:W3CDTF">2012-06-21T20:23:00Z</dcterms:created>
  <dcterms:modified xsi:type="dcterms:W3CDTF">2024-10-10T14:57:00Z</dcterms:modified>
</cp:coreProperties>
</file>