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29EDF" w14:textId="77777777" w:rsidR="00097B46" w:rsidRDefault="00097B46" w:rsidP="008F2848">
      <w:pPr>
        <w:widowControl w:val="0"/>
        <w:autoSpaceDE w:val="0"/>
        <w:autoSpaceDN w:val="0"/>
        <w:adjustRightInd w:val="0"/>
        <w:jc w:val="center"/>
      </w:pPr>
    </w:p>
    <w:p w14:paraId="33C5AAED" w14:textId="77777777" w:rsidR="008F2848" w:rsidRDefault="008F2848" w:rsidP="008F2848">
      <w:pPr>
        <w:widowControl w:val="0"/>
        <w:autoSpaceDE w:val="0"/>
        <w:autoSpaceDN w:val="0"/>
        <w:adjustRightInd w:val="0"/>
        <w:jc w:val="center"/>
      </w:pPr>
      <w:r>
        <w:t>PART 50</w:t>
      </w:r>
    </w:p>
    <w:p w14:paraId="413B1EBD" w14:textId="77777777" w:rsidR="008F2848" w:rsidRDefault="008F2848" w:rsidP="008F2848">
      <w:pPr>
        <w:widowControl w:val="0"/>
        <w:autoSpaceDE w:val="0"/>
        <w:autoSpaceDN w:val="0"/>
        <w:adjustRightInd w:val="0"/>
        <w:jc w:val="center"/>
      </w:pPr>
      <w:r>
        <w:t>OFFICE OF INSPECTOR GENERAL</w:t>
      </w:r>
      <w:r w:rsidR="002D1298">
        <w:t xml:space="preserve"> </w:t>
      </w:r>
    </w:p>
    <w:p w14:paraId="537E320F" w14:textId="280AC83C" w:rsidR="00097B46" w:rsidRDefault="008F2848" w:rsidP="008F2848">
      <w:pPr>
        <w:widowControl w:val="0"/>
        <w:autoSpaceDE w:val="0"/>
        <w:autoSpaceDN w:val="0"/>
        <w:adjustRightInd w:val="0"/>
        <w:jc w:val="center"/>
      </w:pPr>
      <w:r>
        <w:t>INVESTIGATIONS OF ALLEGED ABUSE</w:t>
      </w:r>
      <w:r w:rsidR="0026057A">
        <w:t>,</w:t>
      </w:r>
      <w:r>
        <w:t xml:space="preserve"> NEGLECT</w:t>
      </w:r>
      <w:r w:rsidR="0026057A">
        <w:t xml:space="preserve">, OR </w:t>
      </w:r>
      <w:r w:rsidR="0026057A" w:rsidRPr="0026057A">
        <w:t>FINANCIAL EXPLOITATION</w:t>
      </w:r>
      <w:r>
        <w:t xml:space="preserve"> IN</w:t>
      </w:r>
      <w:r w:rsidR="002D1298">
        <w:t xml:space="preserve"> </w:t>
      </w:r>
      <w:r>
        <w:t>STATE-OPERATED FACILITIES AND COMMUNITY AGENCIES</w:t>
      </w:r>
    </w:p>
    <w:p w14:paraId="4A6168CC" w14:textId="77777777" w:rsidR="0026057A" w:rsidRDefault="0026057A" w:rsidP="008F2848">
      <w:pPr>
        <w:widowControl w:val="0"/>
        <w:autoSpaceDE w:val="0"/>
        <w:autoSpaceDN w:val="0"/>
        <w:adjustRightInd w:val="0"/>
        <w:jc w:val="center"/>
      </w:pPr>
    </w:p>
    <w:sectPr w:rsidR="0026057A" w:rsidSect="008F28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2848"/>
    <w:rsid w:val="00097B46"/>
    <w:rsid w:val="0026057A"/>
    <w:rsid w:val="002D1298"/>
    <w:rsid w:val="0044289B"/>
    <w:rsid w:val="005C3366"/>
    <w:rsid w:val="006E3B58"/>
    <w:rsid w:val="008F2848"/>
    <w:rsid w:val="00B30794"/>
    <w:rsid w:val="00DF7586"/>
    <w:rsid w:val="00F3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657BBB"/>
  <w15:docId w15:val="{2503F1EA-CAD4-464C-A33C-813283DB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</vt:lpstr>
    </vt:vector>
  </TitlesOfParts>
  <Company>State of Illinois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</dc:title>
  <dc:subject/>
  <dc:creator>Illinois General Assembly</dc:creator>
  <cp:keywords/>
  <dc:description/>
  <cp:lastModifiedBy>Bockewitz, Crystal K.</cp:lastModifiedBy>
  <cp:revision>2</cp:revision>
  <dcterms:created xsi:type="dcterms:W3CDTF">2023-03-23T16:06:00Z</dcterms:created>
  <dcterms:modified xsi:type="dcterms:W3CDTF">2023-03-23T16:06:00Z</dcterms:modified>
</cp:coreProperties>
</file>