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C69" w:rsidRDefault="00B16C69" w:rsidP="00B16C69">
      <w:pPr>
        <w:widowControl w:val="0"/>
        <w:autoSpaceDE w:val="0"/>
        <w:autoSpaceDN w:val="0"/>
        <w:adjustRightInd w:val="0"/>
        <w:rPr>
          <w:b/>
          <w:bCs/>
        </w:rPr>
      </w:pPr>
    </w:p>
    <w:p w:rsidR="00B16C69" w:rsidRDefault="00B16C69" w:rsidP="00B16C69">
      <w:pPr>
        <w:widowControl w:val="0"/>
        <w:autoSpaceDE w:val="0"/>
        <w:autoSpaceDN w:val="0"/>
        <w:adjustRightInd w:val="0"/>
      </w:pPr>
      <w:r>
        <w:rPr>
          <w:b/>
          <w:bCs/>
        </w:rPr>
        <w:t>Section 6000.70  Amusement Ride and Amusement Attraction Design and Construction</w:t>
      </w:r>
      <w:r>
        <w:t xml:space="preserve"> </w:t>
      </w:r>
    </w:p>
    <w:p w:rsidR="00B16C69" w:rsidRDefault="00B16C69" w:rsidP="00B16C69">
      <w:pPr>
        <w:widowControl w:val="0"/>
        <w:autoSpaceDE w:val="0"/>
        <w:autoSpaceDN w:val="0"/>
        <w:adjustRightInd w:val="0"/>
      </w:pPr>
    </w:p>
    <w:p w:rsidR="00B16C69" w:rsidRDefault="00B16C69" w:rsidP="00B16C69">
      <w:pPr>
        <w:widowControl w:val="0"/>
        <w:autoSpaceDE w:val="0"/>
        <w:autoSpaceDN w:val="0"/>
        <w:adjustRightInd w:val="0"/>
      </w:pPr>
      <w:r>
        <w:t xml:space="preserve">All amusement rides and amusement attractions shall meet the manufacturer's standards and specifications.  No amusement ride or amusement attraction manufactured or undergoing major alterations after April 29, 1986 shall be placed in service unless: </w:t>
      </w:r>
    </w:p>
    <w:p w:rsidR="00B16C69" w:rsidRDefault="00B16C69" w:rsidP="00B16C69">
      <w:pPr>
        <w:widowControl w:val="0"/>
        <w:autoSpaceDE w:val="0"/>
        <w:autoSpaceDN w:val="0"/>
        <w:adjustRightInd w:val="0"/>
      </w:pPr>
    </w:p>
    <w:p w:rsidR="00B16C69" w:rsidRDefault="00B16C69" w:rsidP="00B16C69">
      <w:pPr>
        <w:widowControl w:val="0"/>
        <w:autoSpaceDE w:val="0"/>
        <w:autoSpaceDN w:val="0"/>
        <w:adjustRightInd w:val="0"/>
        <w:ind w:left="1440" w:hanging="720"/>
      </w:pPr>
      <w:r>
        <w:t>a)</w:t>
      </w:r>
      <w:r>
        <w:tab/>
        <w:t xml:space="preserve">The owner is supplied with a manual containing the operation procedures established by ASTM F770-18; and </w:t>
      </w:r>
    </w:p>
    <w:p w:rsidR="00B16C69" w:rsidRDefault="00B16C69" w:rsidP="00B16C69">
      <w:pPr>
        <w:widowControl w:val="0"/>
        <w:autoSpaceDE w:val="0"/>
        <w:autoSpaceDN w:val="0"/>
        <w:adjustRightInd w:val="0"/>
      </w:pPr>
    </w:p>
    <w:p w:rsidR="00B16C69" w:rsidRDefault="00B16C69" w:rsidP="00B16C69">
      <w:pPr>
        <w:widowControl w:val="0"/>
        <w:autoSpaceDE w:val="0"/>
        <w:autoSpaceDN w:val="0"/>
        <w:adjustRightInd w:val="0"/>
        <w:ind w:left="1440" w:hanging="720"/>
      </w:pPr>
      <w:r>
        <w:t>b)</w:t>
      </w:r>
      <w:r>
        <w:tab/>
        <w:t>It complies with ASTM F2291-</w:t>
      </w:r>
      <w:r w:rsidR="00904F1C">
        <w:t>21</w:t>
      </w:r>
      <w:r>
        <w:t xml:space="preserve">. </w:t>
      </w:r>
    </w:p>
    <w:p w:rsidR="00B16C69" w:rsidRDefault="00B16C69" w:rsidP="00B16C69">
      <w:pPr>
        <w:widowControl w:val="0"/>
        <w:autoSpaceDE w:val="0"/>
        <w:autoSpaceDN w:val="0"/>
        <w:adjustRightInd w:val="0"/>
      </w:pPr>
    </w:p>
    <w:p w:rsidR="00B16C69" w:rsidRDefault="00B16C69" w:rsidP="00B16C69">
      <w:pPr>
        <w:widowControl w:val="0"/>
        <w:autoSpaceDE w:val="0"/>
        <w:autoSpaceDN w:val="0"/>
        <w:adjustRightInd w:val="0"/>
        <w:ind w:left="720"/>
      </w:pPr>
      <w:r>
        <w:t xml:space="preserve">(Source:  Amended at 46 Ill. Reg. </w:t>
      </w:r>
      <w:r w:rsidR="007669D5">
        <w:t>9899</w:t>
      </w:r>
      <w:r>
        <w:t xml:space="preserve">, effective </w:t>
      </w:r>
      <w:bookmarkStart w:id="0" w:name="_GoBack"/>
      <w:r w:rsidR="007669D5">
        <w:t>May 26, 2022</w:t>
      </w:r>
      <w:bookmarkEnd w:id="0"/>
      <w:r>
        <w:t>)</w:t>
      </w:r>
    </w:p>
    <w:sectPr w:rsidR="00B16C6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E32" w:rsidRDefault="00523E32">
      <w:r>
        <w:separator/>
      </w:r>
    </w:p>
  </w:endnote>
  <w:endnote w:type="continuationSeparator" w:id="0">
    <w:p w:rsidR="00523E32" w:rsidRDefault="0052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E32" w:rsidRDefault="00523E32">
      <w:r>
        <w:separator/>
      </w:r>
    </w:p>
  </w:footnote>
  <w:footnote w:type="continuationSeparator" w:id="0">
    <w:p w:rsidR="00523E32" w:rsidRDefault="00523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3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3E32"/>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69D5"/>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4F1C"/>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382"/>
    <w:rsid w:val="00AE5547"/>
    <w:rsid w:val="00AE776A"/>
    <w:rsid w:val="00AE7AB3"/>
    <w:rsid w:val="00AF2883"/>
    <w:rsid w:val="00AF3304"/>
    <w:rsid w:val="00AF41D7"/>
    <w:rsid w:val="00AF4757"/>
    <w:rsid w:val="00AF768C"/>
    <w:rsid w:val="00B01411"/>
    <w:rsid w:val="00B15414"/>
    <w:rsid w:val="00B16C69"/>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3DA8"/>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45E735-AB6F-4A99-9DE1-88044E03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C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3</cp:revision>
  <dcterms:created xsi:type="dcterms:W3CDTF">2022-05-19T17:15:00Z</dcterms:created>
  <dcterms:modified xsi:type="dcterms:W3CDTF">2022-06-10T14:45:00Z</dcterms:modified>
</cp:coreProperties>
</file>