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C1" w:rsidRDefault="006F7FC1" w:rsidP="006F7FC1">
      <w:pPr>
        <w:widowControl w:val="0"/>
        <w:autoSpaceDE w:val="0"/>
        <w:autoSpaceDN w:val="0"/>
        <w:adjustRightInd w:val="0"/>
      </w:pPr>
      <w:bookmarkStart w:id="0" w:name="_GoBack"/>
      <w:bookmarkEnd w:id="0"/>
    </w:p>
    <w:p w:rsidR="006F7FC1" w:rsidRDefault="006F7FC1" w:rsidP="006F7FC1">
      <w:pPr>
        <w:widowControl w:val="0"/>
        <w:autoSpaceDE w:val="0"/>
        <w:autoSpaceDN w:val="0"/>
        <w:adjustRightInd w:val="0"/>
      </w:pPr>
      <w:r>
        <w:rPr>
          <w:b/>
          <w:bCs/>
        </w:rPr>
        <w:t>Section 5410.360  Withholding of Grant Proceeds</w:t>
      </w:r>
      <w:r>
        <w:t xml:space="preserve"> </w:t>
      </w:r>
    </w:p>
    <w:p w:rsidR="006F7FC1" w:rsidRDefault="006F7FC1" w:rsidP="006F7FC1">
      <w:pPr>
        <w:widowControl w:val="0"/>
        <w:autoSpaceDE w:val="0"/>
        <w:autoSpaceDN w:val="0"/>
        <w:adjustRightInd w:val="0"/>
      </w:pPr>
    </w:p>
    <w:p w:rsidR="006F7FC1" w:rsidRDefault="006F7FC1" w:rsidP="006F7FC1">
      <w:pPr>
        <w:widowControl w:val="0"/>
        <w:autoSpaceDE w:val="0"/>
        <w:autoSpaceDN w:val="0"/>
        <w:adjustRightInd w:val="0"/>
      </w:pPr>
      <w:r>
        <w:rPr>
          <w:i/>
          <w:iCs/>
        </w:rPr>
        <w:t>The Authority shall withhold at a minimum 25% of the amount of the grant until the trainee has been retained in employment for 90 days after the end of training, except for those occupations in which it is not customary for a worker to be employed 90 consecutive days with a single employer</w:t>
      </w:r>
      <w:r>
        <w:t xml:space="preserve"> (including occupations such as carpentry, construction work, landscaping, roofing and other seasonal or trade occupations).  </w:t>
      </w:r>
      <w:r>
        <w:rPr>
          <w:i/>
          <w:iCs/>
        </w:rPr>
        <w:t>In such cases the Board may substitute a period similar to the probationary period customary to such occupation, which shall be not less than 500 work hours.</w:t>
      </w:r>
      <w:r>
        <w:t xml:space="preserve"> (Section 18(c) of the Act) </w:t>
      </w:r>
    </w:p>
    <w:sectPr w:rsidR="006F7FC1" w:rsidSect="006F7F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FC1"/>
    <w:rsid w:val="003474CE"/>
    <w:rsid w:val="005C3366"/>
    <w:rsid w:val="005E7AF4"/>
    <w:rsid w:val="006F7FC1"/>
    <w:rsid w:val="00DD1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