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E3" w:rsidRDefault="001354E3" w:rsidP="001354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54E3" w:rsidRDefault="001354E3" w:rsidP="001354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5410.340  Loan Forgiveness</w:t>
      </w:r>
      <w:r>
        <w:t xml:space="preserve"> </w:t>
      </w:r>
    </w:p>
    <w:p w:rsidR="001354E3" w:rsidRDefault="001354E3" w:rsidP="001354E3">
      <w:pPr>
        <w:widowControl w:val="0"/>
        <w:autoSpaceDE w:val="0"/>
        <w:autoSpaceDN w:val="0"/>
        <w:adjustRightInd w:val="0"/>
      </w:pPr>
    </w:p>
    <w:p w:rsidR="001354E3" w:rsidRDefault="001354E3" w:rsidP="001354E3">
      <w:pPr>
        <w:widowControl w:val="0"/>
        <w:autoSpaceDE w:val="0"/>
        <w:autoSpaceDN w:val="0"/>
        <w:adjustRightInd w:val="0"/>
      </w:pPr>
      <w:r>
        <w:t xml:space="preserve">The Authority shall provide in a Loan </w:t>
      </w:r>
      <w:r>
        <w:rPr>
          <w:i/>
          <w:iCs/>
        </w:rPr>
        <w:t>that for each individual who remains continuously employed on a full-time basis with the employer for one year after completion of the training program, up to a maximum of 25% of the eligible costs, as defined in Section 5410.310, attributable to that employee and financed by the loan, may be credited as partial repayment of the principal of such loan.</w:t>
      </w:r>
      <w:r>
        <w:t xml:space="preserve"> (Section 18(d) of the Act) </w:t>
      </w:r>
    </w:p>
    <w:sectPr w:rsidR="001354E3" w:rsidSect="00135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4E3"/>
    <w:rsid w:val="001354E3"/>
    <w:rsid w:val="0028117B"/>
    <w:rsid w:val="003A305E"/>
    <w:rsid w:val="005C3366"/>
    <w:rsid w:val="009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5410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5410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