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37" w:rsidRDefault="009C0437" w:rsidP="009C0437">
      <w:pPr>
        <w:widowControl w:val="0"/>
        <w:autoSpaceDE w:val="0"/>
        <w:autoSpaceDN w:val="0"/>
        <w:adjustRightInd w:val="0"/>
      </w:pPr>
      <w:bookmarkStart w:id="0" w:name="_GoBack"/>
      <w:bookmarkEnd w:id="0"/>
    </w:p>
    <w:p w:rsidR="009C0437" w:rsidRDefault="009C0437" w:rsidP="009C0437">
      <w:pPr>
        <w:widowControl w:val="0"/>
        <w:autoSpaceDE w:val="0"/>
        <w:autoSpaceDN w:val="0"/>
        <w:adjustRightInd w:val="0"/>
      </w:pPr>
      <w:r>
        <w:rPr>
          <w:b/>
          <w:bCs/>
        </w:rPr>
        <w:t>Section 5300.930  Responses to Exceptions</w:t>
      </w:r>
      <w:r>
        <w:t xml:space="preserve"> </w:t>
      </w:r>
    </w:p>
    <w:p w:rsidR="009C0437" w:rsidRDefault="009C0437" w:rsidP="009C0437">
      <w:pPr>
        <w:widowControl w:val="0"/>
        <w:autoSpaceDE w:val="0"/>
        <w:autoSpaceDN w:val="0"/>
        <w:adjustRightInd w:val="0"/>
      </w:pPr>
    </w:p>
    <w:p w:rsidR="009C0437" w:rsidRDefault="009C0437" w:rsidP="009C0437">
      <w:pPr>
        <w:widowControl w:val="0"/>
        <w:autoSpaceDE w:val="0"/>
        <w:autoSpaceDN w:val="0"/>
        <w:adjustRightInd w:val="0"/>
      </w:pPr>
      <w:r>
        <w:t xml:space="preserve">If written exceptions to the Recommended Order and Decision are timely filed as hereinabove provided by any Party to the proceedings, all other Parties shall have the opportunity to file written responses and counter-arguments thereto.  Such responses and counter-arguments shall be filed with the Commission within twenty-one (21) days after the service of the exceptions, and copies thereof served at the same time on all other Parties.  Except by permission of the Commission, the responses and counter-arguments shall not exceed thirty (30) pages. </w:t>
      </w:r>
    </w:p>
    <w:p w:rsidR="009C0437" w:rsidRDefault="009C0437" w:rsidP="009C0437">
      <w:pPr>
        <w:widowControl w:val="0"/>
        <w:autoSpaceDE w:val="0"/>
        <w:autoSpaceDN w:val="0"/>
        <w:adjustRightInd w:val="0"/>
      </w:pPr>
    </w:p>
    <w:p w:rsidR="009C0437" w:rsidRDefault="009C0437" w:rsidP="009C0437">
      <w:pPr>
        <w:widowControl w:val="0"/>
        <w:autoSpaceDE w:val="0"/>
        <w:autoSpaceDN w:val="0"/>
        <w:adjustRightInd w:val="0"/>
        <w:ind w:left="1440" w:hanging="720"/>
      </w:pPr>
      <w:r>
        <w:t xml:space="preserve">(Source:  Amended at 16 Ill. Reg. 7838, effective June 1, 1992) </w:t>
      </w:r>
    </w:p>
    <w:sectPr w:rsidR="009C0437" w:rsidSect="009C04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0437"/>
    <w:rsid w:val="005C3366"/>
    <w:rsid w:val="009C0437"/>
    <w:rsid w:val="009D3377"/>
    <w:rsid w:val="00CE3DE9"/>
    <w:rsid w:val="00F0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