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5B9C" w14:textId="77777777" w:rsidR="00B3524D" w:rsidRDefault="00B3524D" w:rsidP="00B3524D">
      <w:pPr>
        <w:widowControl w:val="0"/>
        <w:autoSpaceDE w:val="0"/>
        <w:autoSpaceDN w:val="0"/>
        <w:adjustRightInd w:val="0"/>
      </w:pPr>
    </w:p>
    <w:p w14:paraId="1FAE3236" w14:textId="0DEA4742" w:rsidR="009A3772" w:rsidRDefault="00B3524D" w:rsidP="009A3772">
      <w:pPr>
        <w:widowControl w:val="0"/>
        <w:autoSpaceDE w:val="0"/>
        <w:autoSpaceDN w:val="0"/>
        <w:adjustRightInd w:val="0"/>
      </w:pPr>
      <w:r>
        <w:t xml:space="preserve">AUTHORITY:  </w:t>
      </w:r>
      <w:r w:rsidR="00F21E86">
        <w:t>Authorized by Section</w:t>
      </w:r>
      <w:r w:rsidR="00E347ED">
        <w:t>s</w:t>
      </w:r>
      <w:r w:rsidR="00F21E86">
        <w:t xml:space="preserve"> </w:t>
      </w:r>
      <w:r w:rsidR="009A3772">
        <w:t xml:space="preserve">8-102(E) </w:t>
      </w:r>
      <w:r w:rsidR="00E347ED">
        <w:t xml:space="preserve">and 8-101(C)(3) </w:t>
      </w:r>
      <w:r w:rsidR="009A3772">
        <w:t>of the Illinois Human Rights Act [775 ILCS 5]</w:t>
      </w:r>
      <w:r w:rsidR="00BB64D2">
        <w:t xml:space="preserve"> and the Open Meeting</w:t>
      </w:r>
      <w:r w:rsidR="00B6656D">
        <w:t>s</w:t>
      </w:r>
      <w:r w:rsidR="00BB64D2">
        <w:t xml:space="preserve"> Act [5 ILCS 120]</w:t>
      </w:r>
      <w:r w:rsidR="009A3772">
        <w:t>.</w:t>
      </w:r>
    </w:p>
    <w:sectPr w:rsidR="009A3772" w:rsidSect="00B35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24D"/>
    <w:rsid w:val="00145901"/>
    <w:rsid w:val="003318CA"/>
    <w:rsid w:val="005C3366"/>
    <w:rsid w:val="008F1335"/>
    <w:rsid w:val="009A3772"/>
    <w:rsid w:val="00A15F1C"/>
    <w:rsid w:val="00B3524D"/>
    <w:rsid w:val="00B6656D"/>
    <w:rsid w:val="00BB64D2"/>
    <w:rsid w:val="00E347ED"/>
    <w:rsid w:val="00F2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2457BB"/>
  <w15:docId w15:val="{B4460555-FBA2-411C-8B5A-4BC5D52B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8, 8A and 8B  and authorized by Section 8-102(E) of the Illinois Human Rights Act [775 ILCS 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8, 8A and 8B  and authorized by Section 8-102(E) of the Illinois Human Rights Act [775 ILCS </dc:title>
  <dc:subject/>
  <dc:creator>Illinois General Assembly</dc:creator>
  <cp:keywords/>
  <dc:description/>
  <cp:lastModifiedBy>Bockewitz, Crystal K.</cp:lastModifiedBy>
  <cp:revision>7</cp:revision>
  <dcterms:created xsi:type="dcterms:W3CDTF">2012-06-21T20:19:00Z</dcterms:created>
  <dcterms:modified xsi:type="dcterms:W3CDTF">2023-01-31T21:28:00Z</dcterms:modified>
</cp:coreProperties>
</file>