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FC" w:rsidRDefault="006577FC" w:rsidP="006577FC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2920.65  Retirement Pay</w:t>
      </w:r>
      <w:r>
        <w:t xml:space="preserve"> </w:t>
      </w:r>
    </w:p>
    <w:p w:rsidR="006577FC" w:rsidRDefault="006577FC" w:rsidP="006577FC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purposes of this Part, retirement pay is defined as any pension, annuity, or other similar payment made to an individual: </w:t>
      </w:r>
    </w:p>
    <w:p w:rsidR="009C17D1" w:rsidRDefault="009C17D1" w:rsidP="007B23E5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23463">
        <w:t>That</w:t>
      </w:r>
      <w:r>
        <w:t xml:space="preserve"> is either paid or could have been paid on a periodic basis on account of the individual's separation from an employing unit;</w:t>
      </w:r>
      <w:r w:rsidR="00EC1225">
        <w:t xml:space="preserve"> </w:t>
      </w:r>
      <w:r w:rsidR="001971E7">
        <w:t>and</w:t>
      </w:r>
      <w:r>
        <w:t xml:space="preserve"> </w:t>
      </w:r>
    </w:p>
    <w:p w:rsidR="009C17D1" w:rsidRDefault="009C17D1" w:rsidP="007B23E5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 a plan maintained or contributed to by an organization or individual for </w:t>
      </w:r>
      <w:r w:rsidR="00A54034">
        <w:t>wh</w:t>
      </w:r>
      <w:r w:rsidR="00EC1225">
        <w:t>om</w:t>
      </w:r>
      <w:r>
        <w:t xml:space="preserve"> the individual performed services during his </w:t>
      </w:r>
      <w:r w:rsidR="00A54034">
        <w:t xml:space="preserve">or her </w:t>
      </w:r>
      <w:r>
        <w:t xml:space="preserve">base period or </w:t>
      </w:r>
      <w:r w:rsidR="00A54034">
        <w:t xml:space="preserve">for </w:t>
      </w:r>
      <w:r>
        <w:t xml:space="preserve">which </w:t>
      </w:r>
      <w:r w:rsidR="00BA1866">
        <w:t xml:space="preserve">the </w:t>
      </w:r>
      <w:r>
        <w:t xml:space="preserve">organization or individual, including those </w:t>
      </w:r>
      <w:r w:rsidR="00A54034">
        <w:t>that</w:t>
      </w:r>
      <w:r>
        <w:t xml:space="preserve"> have elected to make payments in lieu of paying contributions, is chargeable</w:t>
      </w:r>
      <w:r w:rsidR="00723463">
        <w:t xml:space="preserve"> for any benefit payments made to the individual</w:t>
      </w:r>
      <w:r>
        <w:t xml:space="preserve">, pursuant to Section 1502.1 of the Act. </w:t>
      </w:r>
    </w:p>
    <w:p w:rsidR="009C17D1" w:rsidRDefault="009C17D1" w:rsidP="007B23E5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Section shall prohibit payments from a plan maintained and operated by a union from constituting retirement pay provided that </w:t>
      </w:r>
      <w:r w:rsidR="00FF3C68">
        <w:t>those</w:t>
      </w:r>
      <w:r>
        <w:t xml:space="preserve"> payments otherwise satisfy the requirements of subsection (a). </w:t>
      </w:r>
    </w:p>
    <w:p w:rsidR="009C17D1" w:rsidRDefault="009C17D1" w:rsidP="007B23E5">
      <w:pPr>
        <w:widowControl w:val="0"/>
        <w:autoSpaceDE w:val="0"/>
        <w:autoSpaceDN w:val="0"/>
        <w:adjustRightInd w:val="0"/>
      </w:pPr>
    </w:p>
    <w:p w:rsidR="006577FC" w:rsidRDefault="006577FC" w:rsidP="006577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lump sum payment to an individual on account of his </w:t>
      </w:r>
      <w:r w:rsidR="00FF3C68">
        <w:t xml:space="preserve">or her </w:t>
      </w:r>
      <w:r>
        <w:t>separation from an employing unit shall constitute retirement pay</w:t>
      </w:r>
      <w:r w:rsidR="00A54034">
        <w:t>,</w:t>
      </w:r>
      <w:r>
        <w:t xml:space="preserve"> as defined by this Section</w:t>
      </w:r>
      <w:r w:rsidR="00A54034">
        <w:t>,</w:t>
      </w:r>
      <w:r>
        <w:t xml:space="preserve"> if this lump sum payment could have been paid on a periodic basis at the option of the individual; provided, however, that the individual's receipt of </w:t>
      </w:r>
      <w:r w:rsidR="00FF3C68">
        <w:t>the</w:t>
      </w:r>
      <w:r>
        <w:t xml:space="preserve"> a lump sum payment also satisfies the requirements of subsection (a)(2). </w:t>
      </w:r>
    </w:p>
    <w:p w:rsidR="00640178" w:rsidRDefault="00640178" w:rsidP="007B23E5">
      <w:pPr>
        <w:widowControl w:val="0"/>
        <w:autoSpaceDE w:val="0"/>
        <w:autoSpaceDN w:val="0"/>
        <w:adjustRightInd w:val="0"/>
      </w:pPr>
    </w:p>
    <w:p w:rsidR="006577FC" w:rsidRDefault="00FF3C68" w:rsidP="00640178">
      <w:pPr>
        <w:widowControl w:val="0"/>
        <w:autoSpaceDE w:val="0"/>
        <w:autoSpaceDN w:val="0"/>
        <w:adjustRightInd w:val="0"/>
        <w:ind w:left="2160"/>
      </w:pPr>
      <w:r>
        <w:t>EXAMPLE</w:t>
      </w:r>
      <w:r w:rsidR="006577FC">
        <w:t xml:space="preserve">:  A lump sum payment made to </w:t>
      </w:r>
      <w:r w:rsidR="00FD5682">
        <w:t xml:space="preserve">an individual on account of his </w:t>
      </w:r>
      <w:r w:rsidR="006577FC">
        <w:t xml:space="preserve">separation shall not constitute retirement pay under this Section </w:t>
      </w:r>
      <w:r w:rsidR="00A54034">
        <w:t>when</w:t>
      </w:r>
      <w:r w:rsidR="006577FC">
        <w:t xml:space="preserve"> the individual did not have the option to receive </w:t>
      </w:r>
      <w:r>
        <w:t>those</w:t>
      </w:r>
      <w:r w:rsidR="006577FC">
        <w:t xml:space="preserve"> payments on a periodic basis.  It should be noted, however, that under Section 2920.70(c), </w:t>
      </w:r>
      <w:r>
        <w:t>the</w:t>
      </w:r>
      <w:r w:rsidR="006577FC">
        <w:t xml:space="preserve"> lump sum payments shall be considered disqualifying income with respect to the week in which they are paid. </w:t>
      </w:r>
    </w:p>
    <w:p w:rsidR="006577FC" w:rsidRDefault="006577FC" w:rsidP="007B2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7FC" w:rsidRDefault="0096017D" w:rsidP="006577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F7397B">
        <w:t>6563</w:t>
      </w:r>
      <w:r>
        <w:t xml:space="preserve">, effective </w:t>
      </w:r>
      <w:r w:rsidR="00F7397B">
        <w:t>May 14, 2019</w:t>
      </w:r>
      <w:r>
        <w:t>)</w:t>
      </w:r>
    </w:p>
    <w:sectPr w:rsidR="006577FC" w:rsidSect="00657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7FC"/>
    <w:rsid w:val="001971E7"/>
    <w:rsid w:val="00200FDF"/>
    <w:rsid w:val="0041278A"/>
    <w:rsid w:val="005C3366"/>
    <w:rsid w:val="00640178"/>
    <w:rsid w:val="006577FC"/>
    <w:rsid w:val="00723463"/>
    <w:rsid w:val="007B23E5"/>
    <w:rsid w:val="0096017D"/>
    <w:rsid w:val="009C17D1"/>
    <w:rsid w:val="00A54034"/>
    <w:rsid w:val="00B94BC9"/>
    <w:rsid w:val="00BA1866"/>
    <w:rsid w:val="00C34E8E"/>
    <w:rsid w:val="00E66FCB"/>
    <w:rsid w:val="00EC1225"/>
    <w:rsid w:val="00F7397B"/>
    <w:rsid w:val="00FD5682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E571DB-C546-4C17-810F-CA67A783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2920</vt:lpstr>
    </vt:vector>
  </TitlesOfParts>
  <Company>State of Illinois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2920</dc:title>
  <dc:subject/>
  <dc:creator>Illinois General Assembly</dc:creator>
  <cp:keywords/>
  <dc:description/>
  <cp:lastModifiedBy>Lane, Arlene L.</cp:lastModifiedBy>
  <cp:revision>4</cp:revision>
  <dcterms:created xsi:type="dcterms:W3CDTF">2019-04-04T18:36:00Z</dcterms:created>
  <dcterms:modified xsi:type="dcterms:W3CDTF">2019-05-30T14:23:00Z</dcterms:modified>
</cp:coreProperties>
</file>