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0D" w:rsidRDefault="00EA730D" w:rsidP="00EA730D">
      <w:pPr>
        <w:widowControl w:val="0"/>
        <w:autoSpaceDE w:val="0"/>
        <w:autoSpaceDN w:val="0"/>
        <w:adjustRightInd w:val="0"/>
      </w:pPr>
    </w:p>
    <w:p w:rsidR="00EA730D" w:rsidRDefault="00EA730D" w:rsidP="00EA730D">
      <w:pPr>
        <w:widowControl w:val="0"/>
        <w:autoSpaceDE w:val="0"/>
        <w:autoSpaceDN w:val="0"/>
        <w:adjustRightInd w:val="0"/>
      </w:pPr>
      <w:r>
        <w:t>AUTHORITY:  Implementing and authorized by Sections 234, 235, 239, 245, 401, 402,</w:t>
      </w:r>
      <w:r w:rsidR="003440E4">
        <w:t xml:space="preserve"> 500.1</w:t>
      </w:r>
      <w:r w:rsidR="00292B54">
        <w:t>,</w:t>
      </w:r>
      <w:r>
        <w:t xml:space="preserve"> 600, 605, 606, 610, 611, 1300, 1700 and 1701 of the Unemployment Insurance Act  [820 ILCS 405</w:t>
      </w:r>
      <w:bookmarkStart w:id="0" w:name="_GoBack"/>
      <w:bookmarkEnd w:id="0"/>
      <w:r>
        <w:t xml:space="preserve">]. </w:t>
      </w:r>
    </w:p>
    <w:sectPr w:rsidR="00EA730D" w:rsidSect="00EA7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30D"/>
    <w:rsid w:val="000A3A6B"/>
    <w:rsid w:val="002814E3"/>
    <w:rsid w:val="00292B54"/>
    <w:rsid w:val="003440E4"/>
    <w:rsid w:val="005C3366"/>
    <w:rsid w:val="00864630"/>
    <w:rsid w:val="00EA13C0"/>
    <w:rsid w:val="00EA730D"/>
    <w:rsid w:val="00F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81D101-A356-4E84-8F91-6395C025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234, 235, 239, 245, 401, 402, 600, 605, 606, 610, 611, 1300, 1700 and 1701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234, 235, 239, 245, 401, 402, 600, 605, 606, 610, 611, 1300, 1700 and 1701</dc:title>
  <dc:subject/>
  <dc:creator>Illinois General Assembly</dc:creator>
  <cp:keywords/>
  <dc:description/>
  <cp:lastModifiedBy>BockewitzCK</cp:lastModifiedBy>
  <cp:revision>4</cp:revision>
  <dcterms:created xsi:type="dcterms:W3CDTF">2012-06-21T20:16:00Z</dcterms:created>
  <dcterms:modified xsi:type="dcterms:W3CDTF">2018-10-24T19:54:00Z</dcterms:modified>
</cp:coreProperties>
</file>